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642B" w:rsidRDefault="00EC642B" w:rsidP="00EC642B">
      <w:pPr>
        <w:pStyle w:val="NormalWeb"/>
        <w:spacing w:before="0" w:beforeAutospacing="0" w:after="0" w:afterAutospacing="0"/>
      </w:pPr>
      <w:r>
        <w:rPr>
          <w:rFonts w:ascii="Arial" w:hAnsi="Arial" w:cs="Arial"/>
          <w:b/>
          <w:bCs/>
          <w:color w:val="000000"/>
          <w:sz w:val="48"/>
          <w:szCs w:val="48"/>
        </w:rPr>
        <w:t xml:space="preserve">Chemistry I </w:t>
      </w:r>
      <w:r w:rsidR="000E5A45">
        <w:rPr>
          <w:rFonts w:ascii="Arial" w:hAnsi="Arial" w:cs="Arial"/>
          <w:b/>
          <w:bCs/>
          <w:color w:val="000000"/>
          <w:sz w:val="48"/>
          <w:szCs w:val="48"/>
        </w:rPr>
        <w:t>Notes</w:t>
      </w:r>
    </w:p>
    <w:p w:rsidR="00EC642B" w:rsidRDefault="00EC642B" w:rsidP="00EC642B">
      <w:pPr>
        <w:pStyle w:val="NormalWeb"/>
        <w:spacing w:before="0" w:beforeAutospacing="0" w:after="0" w:afterAutospacing="0"/>
      </w:pP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Unit 1 - </w:t>
      </w:r>
      <w:r>
        <w:rPr>
          <w:rFonts w:ascii="Arial" w:hAnsi="Arial" w:cs="Arial"/>
          <w:b/>
          <w:bCs/>
          <w:color w:val="000000"/>
        </w:rPr>
        <w:t>Intro to Chemistry, Measurement, Dimensional Analysis, and Error</w:t>
      </w:r>
    </w:p>
    <w:p w:rsidR="00EC642B" w:rsidRPr="000E5A45" w:rsidRDefault="00EC642B" w:rsidP="00EC642B">
      <w:pPr>
        <w:pStyle w:val="NormalWeb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Arial" w:hAnsi="Arial" w:cs="Arial"/>
          <w:b/>
          <w:color w:val="000000"/>
          <w:szCs w:val="20"/>
        </w:rPr>
      </w:pPr>
      <w:r w:rsidRPr="000E5A45">
        <w:rPr>
          <w:rFonts w:ascii="Arial" w:hAnsi="Arial" w:cs="Arial"/>
          <w:b/>
          <w:color w:val="000000"/>
          <w:szCs w:val="20"/>
        </w:rPr>
        <w:t xml:space="preserve">The ABC’s of </w:t>
      </w:r>
      <w:r w:rsidRPr="000E5A45">
        <w:rPr>
          <w:rFonts w:ascii="Arial" w:hAnsi="Arial" w:cs="Arial"/>
          <w:b/>
          <w:color w:val="000000"/>
          <w:szCs w:val="20"/>
        </w:rPr>
        <w:t xml:space="preserve">Safety </w:t>
      </w:r>
      <w:r w:rsidRPr="000E5A45">
        <w:rPr>
          <w:rFonts w:ascii="Arial" w:hAnsi="Arial" w:cs="Arial"/>
          <w:b/>
          <w:color w:val="000000"/>
          <w:szCs w:val="20"/>
        </w:rPr>
        <w:t>Rules in the Chemistry Lab</w:t>
      </w:r>
    </w:p>
    <w:p w:rsidR="00EC642B" w:rsidRDefault="00EF6421" w:rsidP="00EC642B">
      <w:pPr>
        <w:pStyle w:val="NormalWeb"/>
        <w:numPr>
          <w:ilvl w:val="1"/>
          <w:numId w:val="1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EC642B">
        <w:rPr>
          <w:rFonts w:ascii="Arial" w:hAnsi="Arial" w:cs="Arial"/>
          <w:color w:val="000000"/>
          <w:sz w:val="20"/>
          <w:szCs w:val="20"/>
        </w:rPr>
        <w:t xml:space="preserve">Appropriate eye protection must be worn </w:t>
      </w:r>
      <w:r w:rsidRPr="00EC642B">
        <w:rPr>
          <w:rFonts w:ascii="Arial" w:hAnsi="Arial" w:cs="Arial"/>
          <w:b/>
          <w:bCs/>
          <w:color w:val="000000"/>
          <w:sz w:val="20"/>
          <w:szCs w:val="20"/>
          <w:u w:val="single"/>
        </w:rPr>
        <w:t>at all times!</w:t>
      </w:r>
    </w:p>
    <w:p w:rsidR="00000000" w:rsidRPr="00EC642B" w:rsidRDefault="00EF6421" w:rsidP="00EC642B">
      <w:pPr>
        <w:pStyle w:val="NormalWeb"/>
        <w:numPr>
          <w:ilvl w:val="1"/>
          <w:numId w:val="1"/>
        </w:numPr>
        <w:spacing w:before="0"/>
        <w:rPr>
          <w:rFonts w:ascii="Arial" w:hAnsi="Arial" w:cs="Arial"/>
          <w:color w:val="000000"/>
          <w:sz w:val="20"/>
          <w:szCs w:val="20"/>
        </w:rPr>
      </w:pPr>
      <w:r w:rsidRPr="00EC642B">
        <w:rPr>
          <w:rFonts w:ascii="Arial" w:hAnsi="Arial" w:cs="Arial"/>
          <w:color w:val="000000"/>
          <w:sz w:val="20"/>
          <w:szCs w:val="20"/>
        </w:rPr>
        <w:t>Lab aprons can be used to protect good clothing and you</w:t>
      </w:r>
    </w:p>
    <w:p w:rsidR="00000000" w:rsidRPr="00EC642B" w:rsidRDefault="00EF6421" w:rsidP="00EC642B">
      <w:pPr>
        <w:pStyle w:val="NormalWeb"/>
        <w:numPr>
          <w:ilvl w:val="1"/>
          <w:numId w:val="1"/>
        </w:numPr>
        <w:spacing w:before="0"/>
        <w:rPr>
          <w:rFonts w:ascii="Arial" w:hAnsi="Arial" w:cs="Arial"/>
          <w:color w:val="000000"/>
          <w:sz w:val="20"/>
          <w:szCs w:val="20"/>
        </w:rPr>
      </w:pPr>
      <w:r w:rsidRPr="00EC642B">
        <w:rPr>
          <w:rFonts w:ascii="Arial" w:hAnsi="Arial" w:cs="Arial"/>
          <w:color w:val="000000"/>
          <w:sz w:val="20"/>
          <w:szCs w:val="20"/>
        </w:rPr>
        <w:t xml:space="preserve">Loose clothing should not be worn because it may dip </w:t>
      </w:r>
      <w:r w:rsidRPr="00EC642B">
        <w:rPr>
          <w:rFonts w:ascii="Arial" w:hAnsi="Arial" w:cs="Arial"/>
          <w:color w:val="000000"/>
          <w:sz w:val="20"/>
          <w:szCs w:val="20"/>
        </w:rPr>
        <w:t>into chemicals or fall into a flame and catch fire</w:t>
      </w:r>
    </w:p>
    <w:p w:rsidR="00EC642B" w:rsidRDefault="00EC642B" w:rsidP="00EC642B">
      <w:pPr>
        <w:pStyle w:val="NormalWeb"/>
        <w:numPr>
          <w:ilvl w:val="1"/>
          <w:numId w:val="1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EC642B">
        <w:rPr>
          <w:rFonts w:ascii="Arial" w:hAnsi="Arial" w:cs="Arial"/>
          <w:color w:val="000000"/>
          <w:sz w:val="20"/>
          <w:szCs w:val="20"/>
        </w:rPr>
        <w:t>Wear shoes that cover your feet.</w:t>
      </w:r>
    </w:p>
    <w:p w:rsidR="00EC642B" w:rsidRDefault="007D4ED7" w:rsidP="00EC642B">
      <w:pPr>
        <w:pStyle w:val="NormalWeb"/>
        <w:numPr>
          <w:ilvl w:val="1"/>
          <w:numId w:val="1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3869557</wp:posOffset>
            </wp:positionH>
            <wp:positionV relativeFrom="paragraph">
              <wp:posOffset>6453</wp:posOffset>
            </wp:positionV>
            <wp:extent cx="2145030" cy="2774950"/>
            <wp:effectExtent l="0" t="0" r="7620" b="6350"/>
            <wp:wrapSquare wrapText="bothSides"/>
            <wp:docPr id="2" name="Picture 2" descr="Image result for lab safe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 result for lab safet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30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642B" w:rsidRPr="00EC642B">
        <w:rPr>
          <w:rFonts w:ascii="Arial" w:hAnsi="Arial" w:cs="Arial"/>
          <w:color w:val="000000"/>
          <w:sz w:val="20"/>
          <w:szCs w:val="20"/>
        </w:rPr>
        <w:t>Do not apply cosmetics, eat, or drink in the lab.</w:t>
      </w:r>
    </w:p>
    <w:p w:rsidR="00EC642B" w:rsidRDefault="00EC642B" w:rsidP="00EC642B">
      <w:pPr>
        <w:pStyle w:val="NormalWeb"/>
        <w:numPr>
          <w:ilvl w:val="1"/>
          <w:numId w:val="1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EC642B">
        <w:rPr>
          <w:rFonts w:ascii="Arial" w:hAnsi="Arial" w:cs="Arial"/>
          <w:color w:val="000000"/>
          <w:sz w:val="20"/>
          <w:szCs w:val="20"/>
        </w:rPr>
        <w:t>Do not taste any chemical!</w:t>
      </w:r>
    </w:p>
    <w:p w:rsidR="00EC642B" w:rsidRDefault="00EC642B" w:rsidP="00EC642B">
      <w:pPr>
        <w:pStyle w:val="NormalWeb"/>
        <w:numPr>
          <w:ilvl w:val="1"/>
          <w:numId w:val="1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EC642B">
        <w:rPr>
          <w:rFonts w:ascii="Arial" w:hAnsi="Arial" w:cs="Arial"/>
          <w:color w:val="000000"/>
          <w:sz w:val="20"/>
          <w:szCs w:val="20"/>
        </w:rPr>
        <w:t>Pour from large containers to smaller ones.</w:t>
      </w:r>
    </w:p>
    <w:p w:rsidR="00EC642B" w:rsidRDefault="00EC642B" w:rsidP="00EC642B">
      <w:pPr>
        <w:pStyle w:val="NormalWeb"/>
        <w:numPr>
          <w:ilvl w:val="1"/>
          <w:numId w:val="1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EC642B">
        <w:rPr>
          <w:rFonts w:ascii="Arial" w:hAnsi="Arial" w:cs="Arial"/>
          <w:color w:val="000000"/>
          <w:sz w:val="20"/>
          <w:szCs w:val="20"/>
        </w:rPr>
        <w:t>Work with volatile chemicals under a fume hood.</w:t>
      </w:r>
    </w:p>
    <w:p w:rsidR="00EC642B" w:rsidRDefault="00EC642B" w:rsidP="00EC642B">
      <w:pPr>
        <w:pStyle w:val="NormalWeb"/>
        <w:numPr>
          <w:ilvl w:val="1"/>
          <w:numId w:val="1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EC642B">
        <w:rPr>
          <w:rFonts w:ascii="Arial" w:hAnsi="Arial" w:cs="Arial"/>
          <w:color w:val="000000"/>
          <w:sz w:val="20"/>
          <w:szCs w:val="20"/>
        </w:rPr>
        <w:t>Check glassware for stars or cracks.</w:t>
      </w:r>
    </w:p>
    <w:p w:rsidR="00EC642B" w:rsidRDefault="00EC642B" w:rsidP="00EC642B">
      <w:pPr>
        <w:pStyle w:val="NormalWeb"/>
        <w:numPr>
          <w:ilvl w:val="1"/>
          <w:numId w:val="1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EC642B">
        <w:rPr>
          <w:rFonts w:ascii="Arial" w:hAnsi="Arial" w:cs="Arial"/>
          <w:color w:val="000000"/>
          <w:sz w:val="20"/>
          <w:szCs w:val="20"/>
        </w:rPr>
        <w:t>Heat test tubes at an angle.</w:t>
      </w:r>
    </w:p>
    <w:p w:rsidR="00EC642B" w:rsidRDefault="00EC642B" w:rsidP="00EC642B">
      <w:pPr>
        <w:pStyle w:val="NormalWeb"/>
        <w:numPr>
          <w:ilvl w:val="1"/>
          <w:numId w:val="1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EC642B">
        <w:rPr>
          <w:rFonts w:ascii="Arial" w:hAnsi="Arial" w:cs="Arial"/>
          <w:color w:val="000000"/>
          <w:sz w:val="20"/>
          <w:szCs w:val="20"/>
        </w:rPr>
        <w:t>Handle hot glassware with gloves or beaker tongs.</w:t>
      </w:r>
      <w:r w:rsidR="007D4ED7" w:rsidRPr="007D4ED7">
        <w:t xml:space="preserve"> </w:t>
      </w:r>
    </w:p>
    <w:p w:rsidR="00EC642B" w:rsidRPr="00EC642B" w:rsidRDefault="00EC642B" w:rsidP="000E1791">
      <w:pPr>
        <w:pStyle w:val="NormalWeb"/>
        <w:numPr>
          <w:ilvl w:val="1"/>
          <w:numId w:val="1"/>
        </w:numPr>
        <w:spacing w:before="0"/>
        <w:rPr>
          <w:rFonts w:ascii="Arial" w:hAnsi="Arial" w:cs="Arial"/>
          <w:color w:val="000000"/>
          <w:sz w:val="20"/>
          <w:szCs w:val="20"/>
        </w:rPr>
      </w:pPr>
      <w:r w:rsidRPr="00EC642B">
        <w:rPr>
          <w:rFonts w:ascii="Arial" w:hAnsi="Arial" w:cs="Arial"/>
          <w:color w:val="000000"/>
          <w:sz w:val="20"/>
          <w:szCs w:val="20"/>
        </w:rPr>
        <w:t xml:space="preserve">First light the match </w:t>
      </w:r>
      <w:r w:rsidRPr="00EC642B">
        <w:rPr>
          <w:rFonts w:ascii="Arial" w:hAnsi="Arial" w:cs="Arial"/>
          <w:b/>
          <w:color w:val="000000"/>
          <w:sz w:val="20"/>
          <w:szCs w:val="20"/>
        </w:rPr>
        <w:t>THEN</w:t>
      </w:r>
      <w:r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t</w:t>
      </w:r>
      <w:r w:rsidRPr="00EC642B">
        <w:rPr>
          <w:rFonts w:ascii="Arial" w:hAnsi="Arial" w:cs="Arial"/>
          <w:color w:val="000000"/>
          <w:sz w:val="20"/>
          <w:szCs w:val="20"/>
        </w:rPr>
        <w:t>urn on the gas!</w:t>
      </w:r>
    </w:p>
    <w:p w:rsidR="00EC642B" w:rsidRDefault="00EC642B" w:rsidP="00EC642B">
      <w:pPr>
        <w:pStyle w:val="NormalWeb"/>
        <w:numPr>
          <w:ilvl w:val="1"/>
          <w:numId w:val="1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EC642B">
        <w:rPr>
          <w:rFonts w:ascii="Arial" w:hAnsi="Arial" w:cs="Arial"/>
          <w:color w:val="000000"/>
          <w:sz w:val="20"/>
          <w:szCs w:val="20"/>
        </w:rPr>
        <w:t>Do not smell any chemicals directly!</w:t>
      </w:r>
    </w:p>
    <w:p w:rsidR="00EC642B" w:rsidRDefault="00EC642B" w:rsidP="00EC642B">
      <w:pPr>
        <w:pStyle w:val="NormalWeb"/>
        <w:numPr>
          <w:ilvl w:val="1"/>
          <w:numId w:val="1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EC642B">
        <w:rPr>
          <w:rFonts w:ascii="Arial" w:hAnsi="Arial" w:cs="Arial"/>
          <w:color w:val="000000"/>
          <w:sz w:val="20"/>
          <w:szCs w:val="20"/>
        </w:rPr>
        <w:t>Do not pipet solutions by mouth!</w:t>
      </w:r>
    </w:p>
    <w:p w:rsidR="00EC642B" w:rsidRDefault="00EC642B" w:rsidP="00EC642B">
      <w:pPr>
        <w:pStyle w:val="NormalWeb"/>
        <w:numPr>
          <w:ilvl w:val="1"/>
          <w:numId w:val="1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EC642B">
        <w:rPr>
          <w:rFonts w:ascii="Arial" w:hAnsi="Arial" w:cs="Arial"/>
          <w:color w:val="000000"/>
          <w:sz w:val="20"/>
          <w:szCs w:val="20"/>
        </w:rPr>
        <w:t>Wash your hands with soap and water before leaving.</w:t>
      </w:r>
    </w:p>
    <w:p w:rsidR="00EC642B" w:rsidRDefault="00EC642B" w:rsidP="00EC642B">
      <w:pPr>
        <w:pStyle w:val="NormalWeb"/>
        <w:numPr>
          <w:ilvl w:val="1"/>
          <w:numId w:val="1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EC642B">
        <w:rPr>
          <w:rFonts w:ascii="Arial" w:hAnsi="Arial" w:cs="Arial"/>
          <w:color w:val="000000"/>
          <w:sz w:val="20"/>
          <w:szCs w:val="20"/>
        </w:rPr>
        <w:t>Know the hazards of the materials being used.</w:t>
      </w:r>
    </w:p>
    <w:p w:rsidR="00EC642B" w:rsidRDefault="00EC642B" w:rsidP="00EC642B">
      <w:pPr>
        <w:pStyle w:val="NormalWeb"/>
        <w:numPr>
          <w:ilvl w:val="1"/>
          <w:numId w:val="1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Tie b</w:t>
      </w:r>
      <w:r w:rsidRPr="00EC642B">
        <w:rPr>
          <w:rFonts w:ascii="Arial" w:hAnsi="Arial" w:cs="Arial"/>
          <w:color w:val="000000"/>
          <w:sz w:val="20"/>
          <w:szCs w:val="20"/>
        </w:rPr>
        <w:t xml:space="preserve">ack </w:t>
      </w:r>
      <w:r>
        <w:rPr>
          <w:rFonts w:ascii="Arial" w:hAnsi="Arial" w:cs="Arial"/>
          <w:color w:val="000000"/>
          <w:sz w:val="20"/>
          <w:szCs w:val="20"/>
        </w:rPr>
        <w:t>l</w:t>
      </w:r>
      <w:r w:rsidRPr="00EC642B">
        <w:rPr>
          <w:rFonts w:ascii="Arial" w:hAnsi="Arial" w:cs="Arial"/>
          <w:color w:val="000000"/>
          <w:sz w:val="20"/>
          <w:szCs w:val="20"/>
        </w:rPr>
        <w:t xml:space="preserve">oose </w:t>
      </w:r>
      <w:r>
        <w:rPr>
          <w:rFonts w:ascii="Arial" w:hAnsi="Arial" w:cs="Arial"/>
          <w:color w:val="000000"/>
          <w:sz w:val="20"/>
          <w:szCs w:val="20"/>
        </w:rPr>
        <w:t>h</w:t>
      </w:r>
      <w:r w:rsidRPr="00EC642B">
        <w:rPr>
          <w:rFonts w:ascii="Arial" w:hAnsi="Arial" w:cs="Arial"/>
          <w:color w:val="000000"/>
          <w:sz w:val="20"/>
          <w:szCs w:val="20"/>
        </w:rPr>
        <w:t>air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EC642B" w:rsidRDefault="00EC642B" w:rsidP="00EC642B">
      <w:pPr>
        <w:pStyle w:val="NormalWeb"/>
        <w:numPr>
          <w:ilvl w:val="1"/>
          <w:numId w:val="1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EC642B">
        <w:rPr>
          <w:rFonts w:ascii="Arial" w:hAnsi="Arial" w:cs="Arial"/>
          <w:color w:val="000000"/>
          <w:sz w:val="20"/>
          <w:szCs w:val="20"/>
        </w:rPr>
        <w:t>Know the safety equipment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EC642B" w:rsidRDefault="00EC642B" w:rsidP="00EC642B">
      <w:pPr>
        <w:pStyle w:val="NormalWeb"/>
        <w:numPr>
          <w:ilvl w:val="1"/>
          <w:numId w:val="1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EC642B">
        <w:rPr>
          <w:rFonts w:ascii="Arial" w:hAnsi="Arial" w:cs="Arial"/>
          <w:color w:val="000000"/>
          <w:sz w:val="20"/>
          <w:szCs w:val="20"/>
        </w:rPr>
        <w:t>Carry out only the experiments assigned by your teacher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EC642B" w:rsidRDefault="00EC642B" w:rsidP="00EC642B">
      <w:pPr>
        <w:pStyle w:val="NormalWeb"/>
        <w:numPr>
          <w:ilvl w:val="1"/>
          <w:numId w:val="1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EC642B">
        <w:rPr>
          <w:rFonts w:ascii="Arial" w:hAnsi="Arial" w:cs="Arial"/>
          <w:color w:val="000000"/>
          <w:sz w:val="20"/>
          <w:szCs w:val="20"/>
        </w:rPr>
        <w:t>Never remove chemicals from the laboratory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EC642B" w:rsidRDefault="00EC642B" w:rsidP="00EC642B">
      <w:pPr>
        <w:pStyle w:val="NormalWeb"/>
        <w:numPr>
          <w:ilvl w:val="1"/>
          <w:numId w:val="1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Never work alone in the lab.</w:t>
      </w:r>
    </w:p>
    <w:p w:rsidR="00EC642B" w:rsidRDefault="00EC642B" w:rsidP="00EC642B">
      <w:pPr>
        <w:pStyle w:val="NormalWeb"/>
        <w:numPr>
          <w:ilvl w:val="1"/>
          <w:numId w:val="1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EC642B">
        <w:rPr>
          <w:rFonts w:ascii="Arial" w:hAnsi="Arial" w:cs="Arial"/>
          <w:color w:val="000000"/>
          <w:sz w:val="20"/>
          <w:szCs w:val="20"/>
        </w:rPr>
        <w:t>Remember that the lab is a place for serious work!</w:t>
      </w:r>
    </w:p>
    <w:p w:rsidR="00EC642B" w:rsidRDefault="00EC642B" w:rsidP="00EC642B">
      <w:pPr>
        <w:pStyle w:val="NormalWeb"/>
        <w:numPr>
          <w:ilvl w:val="1"/>
          <w:numId w:val="1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EC642B">
        <w:rPr>
          <w:rFonts w:ascii="Arial" w:hAnsi="Arial" w:cs="Arial"/>
          <w:color w:val="000000"/>
          <w:sz w:val="20"/>
          <w:szCs w:val="20"/>
        </w:rPr>
        <w:t>Demonstrate safe behavior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EC642B" w:rsidRDefault="00EC642B" w:rsidP="00EC642B">
      <w:pPr>
        <w:pStyle w:val="NormalWeb"/>
        <w:numPr>
          <w:ilvl w:val="1"/>
          <w:numId w:val="1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EC642B">
        <w:rPr>
          <w:rFonts w:ascii="Arial" w:hAnsi="Arial" w:cs="Arial"/>
          <w:color w:val="000000"/>
          <w:sz w:val="20"/>
          <w:szCs w:val="20"/>
        </w:rPr>
        <w:t>Know how to dispose of waste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EC642B" w:rsidRDefault="00EC642B" w:rsidP="00EC642B">
      <w:pPr>
        <w:pStyle w:val="NormalWeb"/>
        <w:numPr>
          <w:ilvl w:val="1"/>
          <w:numId w:val="1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EC642B">
        <w:rPr>
          <w:rFonts w:ascii="Arial" w:hAnsi="Arial" w:cs="Arial"/>
          <w:color w:val="000000"/>
          <w:sz w:val="20"/>
          <w:szCs w:val="20"/>
        </w:rPr>
        <w:t>Report any accidents or unsafe conditions immediately!</w:t>
      </w:r>
    </w:p>
    <w:p w:rsidR="00EC642B" w:rsidRPr="00EC642B" w:rsidRDefault="00EC642B" w:rsidP="00EC642B">
      <w:pPr>
        <w:pStyle w:val="NormalWeb"/>
        <w:numPr>
          <w:ilvl w:val="1"/>
          <w:numId w:val="1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And have fun with the labs while taking them seriously. </w:t>
      </w:r>
    </w:p>
    <w:p w:rsidR="00EC642B" w:rsidRPr="000E5A45" w:rsidRDefault="00EC642B" w:rsidP="00EC642B">
      <w:pPr>
        <w:pStyle w:val="NormalWeb"/>
        <w:numPr>
          <w:ilvl w:val="0"/>
          <w:numId w:val="2"/>
        </w:numPr>
        <w:spacing w:before="0" w:beforeAutospacing="0" w:after="0" w:afterAutospacing="0"/>
        <w:textAlignment w:val="baseline"/>
        <w:rPr>
          <w:rFonts w:ascii="Arial" w:hAnsi="Arial" w:cs="Arial"/>
          <w:b/>
          <w:color w:val="000000"/>
          <w:szCs w:val="20"/>
        </w:rPr>
      </w:pPr>
      <w:r w:rsidRPr="000E5A45">
        <w:rPr>
          <w:rFonts w:ascii="Arial" w:hAnsi="Arial" w:cs="Arial"/>
          <w:b/>
          <w:color w:val="000000"/>
          <w:szCs w:val="20"/>
        </w:rPr>
        <w:t>Equipment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435"/>
        <w:gridCol w:w="4590"/>
        <w:gridCol w:w="2746"/>
      </w:tblGrid>
      <w:tr w:rsidR="00B44C21" w:rsidTr="00EF6421">
        <w:trPr>
          <w:jc w:val="center"/>
        </w:trPr>
        <w:tc>
          <w:tcPr>
            <w:tcW w:w="1435" w:type="dxa"/>
          </w:tcPr>
          <w:p w:rsidR="00EC642B" w:rsidRPr="00EF6421" w:rsidRDefault="00EC642B" w:rsidP="00EF6421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color w:val="000000"/>
                <w:szCs w:val="20"/>
              </w:rPr>
            </w:pPr>
            <w:r w:rsidRPr="00EF6421">
              <w:rPr>
                <w:rFonts w:ascii="Arial" w:hAnsi="Arial" w:cs="Arial"/>
                <w:b/>
                <w:color w:val="000000"/>
                <w:szCs w:val="20"/>
              </w:rPr>
              <w:t>Name</w:t>
            </w:r>
          </w:p>
        </w:tc>
        <w:tc>
          <w:tcPr>
            <w:tcW w:w="4590" w:type="dxa"/>
          </w:tcPr>
          <w:p w:rsidR="00EC642B" w:rsidRPr="00EF6421" w:rsidRDefault="00EC642B" w:rsidP="00EF6421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color w:val="000000"/>
                <w:szCs w:val="20"/>
              </w:rPr>
            </w:pPr>
            <w:r w:rsidRPr="00EF6421">
              <w:rPr>
                <w:rFonts w:ascii="Arial" w:hAnsi="Arial" w:cs="Arial"/>
                <w:b/>
                <w:color w:val="000000"/>
                <w:szCs w:val="20"/>
              </w:rPr>
              <w:t>Description</w:t>
            </w:r>
          </w:p>
        </w:tc>
        <w:tc>
          <w:tcPr>
            <w:tcW w:w="2605" w:type="dxa"/>
            <w:vAlign w:val="center"/>
          </w:tcPr>
          <w:p w:rsidR="00EC642B" w:rsidRPr="00EF6421" w:rsidRDefault="00EC642B" w:rsidP="00EF6421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color w:val="000000"/>
                <w:szCs w:val="20"/>
              </w:rPr>
            </w:pPr>
            <w:r w:rsidRPr="00EF6421">
              <w:rPr>
                <w:rFonts w:ascii="Arial" w:hAnsi="Arial" w:cs="Arial"/>
                <w:b/>
                <w:color w:val="000000"/>
                <w:szCs w:val="20"/>
              </w:rPr>
              <w:t>Picture</w:t>
            </w:r>
          </w:p>
        </w:tc>
      </w:tr>
      <w:tr w:rsidR="00B44C21" w:rsidTr="00EF6421">
        <w:trPr>
          <w:jc w:val="center"/>
        </w:trPr>
        <w:tc>
          <w:tcPr>
            <w:tcW w:w="1435" w:type="dxa"/>
          </w:tcPr>
          <w:p w:rsidR="00EC642B" w:rsidRDefault="00EC642B" w:rsidP="00EC642B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590" w:type="dxa"/>
          </w:tcPr>
          <w:p w:rsidR="00000000" w:rsidRPr="00B44C21" w:rsidRDefault="00B44C21" w:rsidP="00EF6421">
            <w:pPr>
              <w:pStyle w:val="NormalWeb"/>
              <w:numPr>
                <w:ilvl w:val="0"/>
                <w:numId w:val="9"/>
              </w:numPr>
              <w:spacing w:before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U</w:t>
            </w:r>
            <w:r w:rsidR="00EF6421" w:rsidRPr="00B44C21">
              <w:rPr>
                <w:rFonts w:ascii="Arial" w:hAnsi="Arial" w:cs="Arial"/>
                <w:color w:val="000000"/>
                <w:sz w:val="20"/>
                <w:szCs w:val="20"/>
              </w:rPr>
              <w:t>sed for holding various chemicals.</w:t>
            </w:r>
          </w:p>
          <w:p w:rsidR="00B44C21" w:rsidRDefault="00EF6421" w:rsidP="00EF6421">
            <w:pPr>
              <w:pStyle w:val="NormalWeb"/>
              <w:numPr>
                <w:ilvl w:val="0"/>
                <w:numId w:val="9"/>
              </w:numPr>
              <w:spacing w:before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44C21">
              <w:rPr>
                <w:rFonts w:ascii="Arial" w:hAnsi="Arial" w:cs="Arial"/>
                <w:color w:val="000000"/>
                <w:sz w:val="20"/>
                <w:szCs w:val="20"/>
              </w:rPr>
              <w:t>Not for measuring precisely.</w:t>
            </w:r>
          </w:p>
          <w:p w:rsidR="00EC642B" w:rsidRDefault="00B44C21" w:rsidP="00EF6421">
            <w:pPr>
              <w:pStyle w:val="NormalWeb"/>
              <w:numPr>
                <w:ilvl w:val="0"/>
                <w:numId w:val="9"/>
              </w:numPr>
              <w:spacing w:before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44C21">
              <w:rPr>
                <w:rFonts w:ascii="Arial" w:hAnsi="Arial" w:cs="Arial"/>
                <w:color w:val="000000"/>
                <w:sz w:val="20"/>
                <w:szCs w:val="20"/>
              </w:rPr>
              <w:t>Sizes vary.</w:t>
            </w:r>
          </w:p>
          <w:p w:rsidR="00B44C21" w:rsidRDefault="00B44C21" w:rsidP="00B44C21">
            <w:pPr>
              <w:pStyle w:val="NormalWeb"/>
              <w:spacing w:before="0"/>
              <w:rPr>
                <w:rFonts w:ascii="Arial" w:hAnsi="Arial" w:cs="Arial"/>
                <w:color w:val="000000"/>
                <w:sz w:val="20"/>
                <w:szCs w:val="20"/>
              </w:rPr>
            </w:pPr>
            <w:bookmarkStart w:id="0" w:name="_GoBack"/>
            <w:bookmarkEnd w:id="0"/>
          </w:p>
          <w:p w:rsidR="00B44C21" w:rsidRPr="00B44C21" w:rsidRDefault="00B44C21" w:rsidP="00B44C21">
            <w:pPr>
              <w:pStyle w:val="NormalWeb"/>
              <w:spacing w:before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05" w:type="dxa"/>
            <w:vAlign w:val="center"/>
          </w:tcPr>
          <w:p w:rsidR="00EC642B" w:rsidRDefault="00EC642B" w:rsidP="000E5A45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C642B">
              <w:rPr>
                <w:rFonts w:ascii="Arial" w:hAnsi="Arial" w:cs="Arial"/>
                <w:color w:val="000000"/>
                <w:sz w:val="20"/>
                <w:szCs w:val="20"/>
              </w:rPr>
              <w:drawing>
                <wp:inline distT="0" distB="0" distL="0" distR="0" wp14:anchorId="1887F229" wp14:editId="3261CC43">
                  <wp:extent cx="659765" cy="901700"/>
                  <wp:effectExtent l="0" t="0" r="6985" b="0"/>
                  <wp:docPr id="3076" name="Picture 8" descr="Beaker, glass, 250 m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" name="Picture 8" descr="Beaker, glass, 250 m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201" cy="917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4C21" w:rsidTr="00EF6421">
        <w:trPr>
          <w:jc w:val="center"/>
        </w:trPr>
        <w:tc>
          <w:tcPr>
            <w:tcW w:w="1435" w:type="dxa"/>
          </w:tcPr>
          <w:p w:rsidR="00EC642B" w:rsidRDefault="00EC642B" w:rsidP="00EC642B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590" w:type="dxa"/>
          </w:tcPr>
          <w:p w:rsidR="00000000" w:rsidRPr="00EC642B" w:rsidRDefault="00EF6421" w:rsidP="00EF6421">
            <w:pPr>
              <w:pStyle w:val="NormalWeb"/>
              <w:numPr>
                <w:ilvl w:val="0"/>
                <w:numId w:val="4"/>
              </w:numPr>
              <w:spacing w:before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C642B">
              <w:rPr>
                <w:rFonts w:ascii="Arial" w:hAnsi="Arial" w:cs="Arial"/>
                <w:color w:val="000000"/>
                <w:sz w:val="20"/>
                <w:szCs w:val="20"/>
              </w:rPr>
              <w:t>Used to precisely measure the volume of liquids or run experiments.</w:t>
            </w:r>
          </w:p>
          <w:p w:rsidR="00000000" w:rsidRPr="00EC642B" w:rsidRDefault="00EF6421" w:rsidP="00EF6421">
            <w:pPr>
              <w:pStyle w:val="NormalWeb"/>
              <w:numPr>
                <w:ilvl w:val="0"/>
                <w:numId w:val="4"/>
              </w:numPr>
              <w:spacing w:before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C642B">
              <w:rPr>
                <w:rFonts w:ascii="Arial" w:hAnsi="Arial" w:cs="Arial"/>
                <w:color w:val="000000"/>
                <w:sz w:val="20"/>
                <w:szCs w:val="20"/>
              </w:rPr>
              <w:t>Rea</w:t>
            </w:r>
            <w:r w:rsidRPr="00EC642B">
              <w:rPr>
                <w:rFonts w:ascii="Arial" w:hAnsi="Arial" w:cs="Arial"/>
                <w:color w:val="000000"/>
                <w:sz w:val="20"/>
                <w:szCs w:val="20"/>
              </w:rPr>
              <w:t>d from the meniscus at eye level.</w:t>
            </w:r>
          </w:p>
          <w:p w:rsidR="00000000" w:rsidRPr="00EC642B" w:rsidRDefault="00EF6421" w:rsidP="00EF6421">
            <w:pPr>
              <w:pStyle w:val="NormalWeb"/>
              <w:numPr>
                <w:ilvl w:val="0"/>
                <w:numId w:val="4"/>
              </w:numPr>
              <w:spacing w:before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C642B">
              <w:rPr>
                <w:rFonts w:ascii="Arial" w:hAnsi="Arial" w:cs="Arial"/>
                <w:color w:val="000000"/>
                <w:sz w:val="20"/>
                <w:szCs w:val="20"/>
              </w:rPr>
              <w:t>Plastic ring always on top if applicable.</w:t>
            </w:r>
          </w:p>
          <w:p w:rsidR="00000000" w:rsidRPr="00EC642B" w:rsidRDefault="00EF6421" w:rsidP="00EF6421">
            <w:pPr>
              <w:pStyle w:val="NormalWeb"/>
              <w:numPr>
                <w:ilvl w:val="0"/>
                <w:numId w:val="4"/>
              </w:numPr>
              <w:spacing w:before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C642B">
              <w:rPr>
                <w:rFonts w:ascii="Arial" w:hAnsi="Arial" w:cs="Arial"/>
                <w:color w:val="000000"/>
                <w:sz w:val="20"/>
                <w:szCs w:val="20"/>
              </w:rPr>
              <w:t>Sizes vary.</w:t>
            </w:r>
          </w:p>
          <w:p w:rsidR="00EC642B" w:rsidRDefault="00EC642B" w:rsidP="00EC642B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05" w:type="dxa"/>
            <w:vAlign w:val="center"/>
          </w:tcPr>
          <w:p w:rsidR="00EC642B" w:rsidRDefault="00EC642B" w:rsidP="000E5A45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C642B">
              <w:rPr>
                <w:rFonts w:ascii="Arial" w:hAnsi="Arial" w:cs="Arial"/>
                <w:color w:val="000000"/>
                <w:sz w:val="20"/>
                <w:szCs w:val="20"/>
              </w:rPr>
              <w:drawing>
                <wp:inline distT="0" distB="0" distL="0" distR="0" wp14:anchorId="22451334" wp14:editId="4EFE7434">
                  <wp:extent cx="1117600" cy="1117600"/>
                  <wp:effectExtent l="0" t="0" r="6350" b="6350"/>
                  <wp:docPr id="4100" name="Picture 6" descr="Glass Graduated Cylinders, Single Metric Scale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0" name="Picture 6" descr="Glass Graduated Cylinders, Single Metric Scale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4C21" w:rsidTr="00EF6421">
        <w:trPr>
          <w:jc w:val="center"/>
        </w:trPr>
        <w:tc>
          <w:tcPr>
            <w:tcW w:w="1435" w:type="dxa"/>
          </w:tcPr>
          <w:p w:rsidR="00EC642B" w:rsidRDefault="00EC642B" w:rsidP="00EC642B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590" w:type="dxa"/>
          </w:tcPr>
          <w:p w:rsidR="00000000" w:rsidRPr="00EC642B" w:rsidRDefault="00EF6421" w:rsidP="00EF6421">
            <w:pPr>
              <w:pStyle w:val="NormalWeb"/>
              <w:numPr>
                <w:ilvl w:val="0"/>
                <w:numId w:val="5"/>
              </w:numPr>
              <w:spacing w:before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C642B">
              <w:rPr>
                <w:rFonts w:ascii="Arial" w:hAnsi="Arial" w:cs="Arial"/>
                <w:color w:val="000000"/>
                <w:sz w:val="20"/>
                <w:szCs w:val="20"/>
              </w:rPr>
              <w:t>Used to approximately measure the volume various liquids.</w:t>
            </w:r>
          </w:p>
          <w:p w:rsidR="00000000" w:rsidRPr="00EC642B" w:rsidRDefault="00EF6421" w:rsidP="00EF6421">
            <w:pPr>
              <w:pStyle w:val="NormalWeb"/>
              <w:numPr>
                <w:ilvl w:val="0"/>
                <w:numId w:val="5"/>
              </w:numPr>
              <w:spacing w:before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C642B">
              <w:rPr>
                <w:rFonts w:ascii="Arial" w:hAnsi="Arial" w:cs="Arial"/>
                <w:color w:val="000000"/>
                <w:sz w:val="20"/>
                <w:szCs w:val="20"/>
              </w:rPr>
              <w:t>Useful for mixing by swirling</w:t>
            </w:r>
          </w:p>
          <w:p w:rsidR="00000000" w:rsidRPr="00EC642B" w:rsidRDefault="00EF6421" w:rsidP="00EF6421">
            <w:pPr>
              <w:pStyle w:val="NormalWeb"/>
              <w:numPr>
                <w:ilvl w:val="0"/>
                <w:numId w:val="5"/>
              </w:numPr>
              <w:spacing w:before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C642B">
              <w:rPr>
                <w:rFonts w:ascii="Arial" w:hAnsi="Arial" w:cs="Arial"/>
                <w:color w:val="000000"/>
                <w:sz w:val="20"/>
                <w:szCs w:val="20"/>
              </w:rPr>
              <w:t>Sizes vary.</w:t>
            </w:r>
          </w:p>
          <w:p w:rsidR="00EC642B" w:rsidRDefault="00EC642B" w:rsidP="00EC642B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05" w:type="dxa"/>
            <w:vAlign w:val="center"/>
          </w:tcPr>
          <w:p w:rsidR="00EC642B" w:rsidRDefault="00B44C21" w:rsidP="000E5A45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44C21">
              <w:rPr>
                <w:rFonts w:ascii="Arial" w:hAnsi="Arial" w:cs="Arial"/>
                <w:color w:val="000000"/>
                <w:sz w:val="20"/>
                <w:szCs w:val="20"/>
              </w:rPr>
              <w:drawing>
                <wp:inline distT="0" distB="0" distL="0" distR="0" wp14:anchorId="25DC24F1" wp14:editId="58476330">
                  <wp:extent cx="855345" cy="914400"/>
                  <wp:effectExtent l="0" t="0" r="1905" b="0"/>
                  <wp:docPr id="5124" name="Picture 5" descr="Pyrex Erlenmeyer Flask Starter Pack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4" name="Picture 5" descr="Pyrex Erlenmeyer Flask Starter Pack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57575" cy="916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4C21" w:rsidTr="00EF6421">
        <w:trPr>
          <w:jc w:val="center"/>
        </w:trPr>
        <w:tc>
          <w:tcPr>
            <w:tcW w:w="1435" w:type="dxa"/>
          </w:tcPr>
          <w:p w:rsidR="00EC642B" w:rsidRDefault="00EC642B" w:rsidP="00EC642B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590" w:type="dxa"/>
          </w:tcPr>
          <w:p w:rsidR="00000000" w:rsidRPr="00B44C21" w:rsidRDefault="00EF6421" w:rsidP="00EF6421">
            <w:pPr>
              <w:pStyle w:val="NormalWeb"/>
              <w:numPr>
                <w:ilvl w:val="0"/>
                <w:numId w:val="6"/>
              </w:numPr>
              <w:spacing w:before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44C21">
              <w:rPr>
                <w:rFonts w:ascii="Arial" w:hAnsi="Arial" w:cs="Arial"/>
                <w:color w:val="000000"/>
                <w:sz w:val="20"/>
                <w:szCs w:val="20"/>
              </w:rPr>
              <w:t xml:space="preserve">Used to prepare precise standard solutions.  </w:t>
            </w:r>
          </w:p>
          <w:p w:rsidR="00000000" w:rsidRPr="00B44C21" w:rsidRDefault="00EF6421" w:rsidP="00EF6421">
            <w:pPr>
              <w:pStyle w:val="NormalWeb"/>
              <w:numPr>
                <w:ilvl w:val="0"/>
                <w:numId w:val="6"/>
              </w:numPr>
              <w:spacing w:before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44C21">
              <w:rPr>
                <w:rFonts w:ascii="Arial" w:hAnsi="Arial" w:cs="Arial"/>
                <w:color w:val="000000"/>
                <w:sz w:val="20"/>
                <w:szCs w:val="20"/>
              </w:rPr>
              <w:t>They are only good for 1 specific volume.</w:t>
            </w:r>
          </w:p>
          <w:p w:rsidR="00000000" w:rsidRPr="00B44C21" w:rsidRDefault="00EF6421" w:rsidP="00EF6421">
            <w:pPr>
              <w:pStyle w:val="NormalWeb"/>
              <w:numPr>
                <w:ilvl w:val="0"/>
                <w:numId w:val="6"/>
              </w:numPr>
              <w:spacing w:before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44C21">
              <w:rPr>
                <w:rFonts w:ascii="Arial" w:hAnsi="Arial" w:cs="Arial"/>
                <w:color w:val="000000"/>
                <w:sz w:val="20"/>
                <w:szCs w:val="20"/>
              </w:rPr>
              <w:t>Comes in many sizes</w:t>
            </w:r>
          </w:p>
          <w:p w:rsidR="00EC642B" w:rsidRDefault="00EC642B" w:rsidP="00EC642B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05" w:type="dxa"/>
            <w:vAlign w:val="center"/>
          </w:tcPr>
          <w:p w:rsidR="00EC642B" w:rsidRDefault="00B44C21" w:rsidP="000E5A45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44C21">
              <w:rPr>
                <w:rFonts w:ascii="Arial" w:hAnsi="Arial" w:cs="Arial"/>
                <w:color w:val="000000"/>
                <w:sz w:val="20"/>
                <w:szCs w:val="20"/>
              </w:rPr>
              <w:drawing>
                <wp:inline distT="0" distB="0" distL="0" distR="0" wp14:anchorId="134D7C72" wp14:editId="1EABD15F">
                  <wp:extent cx="1231900" cy="952500"/>
                  <wp:effectExtent l="0" t="0" r="6350" b="0"/>
                  <wp:docPr id="7172" name="Picture 6" descr="Pyrex® Volumetric Flask">
                    <a:hlinkClick xmlns:a="http://schemas.openxmlformats.org/drawingml/2006/main" r:id="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2" name="Picture 6" descr="Pyrex® Volumetric Flask">
                            <a:hlinkClick r:id="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4C21" w:rsidTr="00EF6421">
        <w:trPr>
          <w:jc w:val="center"/>
        </w:trPr>
        <w:tc>
          <w:tcPr>
            <w:tcW w:w="1435" w:type="dxa"/>
          </w:tcPr>
          <w:p w:rsidR="00EC642B" w:rsidRDefault="00EC642B" w:rsidP="00EC642B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590" w:type="dxa"/>
          </w:tcPr>
          <w:p w:rsidR="00000000" w:rsidRPr="00B44C21" w:rsidRDefault="00EF6421" w:rsidP="00EF6421">
            <w:pPr>
              <w:pStyle w:val="NormalWeb"/>
              <w:numPr>
                <w:ilvl w:val="0"/>
                <w:numId w:val="7"/>
              </w:numPr>
              <w:spacing w:before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44C21">
              <w:rPr>
                <w:rFonts w:ascii="Arial" w:hAnsi="Arial" w:cs="Arial"/>
                <w:color w:val="000000"/>
                <w:sz w:val="20"/>
                <w:szCs w:val="20"/>
              </w:rPr>
              <w:t>Used to close flasks and test tubes.</w:t>
            </w:r>
          </w:p>
          <w:p w:rsidR="00000000" w:rsidRPr="00B44C21" w:rsidRDefault="00EF6421" w:rsidP="00EF6421">
            <w:pPr>
              <w:pStyle w:val="NormalWeb"/>
              <w:numPr>
                <w:ilvl w:val="0"/>
                <w:numId w:val="7"/>
              </w:numPr>
              <w:spacing w:before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44C21">
              <w:rPr>
                <w:rFonts w:ascii="Arial" w:hAnsi="Arial" w:cs="Arial"/>
                <w:color w:val="000000"/>
                <w:sz w:val="20"/>
                <w:szCs w:val="20"/>
              </w:rPr>
              <w:t>The holes allow the insertion of glass tubing, probes, or thermometers as needed by the experiment.</w:t>
            </w:r>
          </w:p>
          <w:p w:rsidR="00EC642B" w:rsidRDefault="00EC642B" w:rsidP="00EC642B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05" w:type="dxa"/>
            <w:vAlign w:val="center"/>
          </w:tcPr>
          <w:p w:rsidR="00EC642B" w:rsidRDefault="00B44C21" w:rsidP="000E5A45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44C21">
              <w:rPr>
                <w:rFonts w:ascii="Arial" w:hAnsi="Arial" w:cs="Arial"/>
                <w:color w:val="000000"/>
                <w:sz w:val="20"/>
                <w:szCs w:val="20"/>
              </w:rPr>
              <w:drawing>
                <wp:inline distT="0" distB="0" distL="0" distR="0" wp14:anchorId="4CF52D51" wp14:editId="74D861A7">
                  <wp:extent cx="901700" cy="901700"/>
                  <wp:effectExtent l="0" t="0" r="0" b="0"/>
                  <wp:docPr id="9220" name="Picture 5" descr="ANd9GcSziAKDfqKy-SRra_5gWFK6MQIUnpzFATioY5jwQ0GltFa2PVTerlYU6NUNsA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0" name="Picture 5" descr="ANd9GcSziAKDfqKy-SRra_5gWFK6MQIUnpzFATioY5jwQ0GltFa2PVTerlYU6NUNsA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90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4C21" w:rsidTr="00EF6421">
        <w:trPr>
          <w:jc w:val="center"/>
        </w:trPr>
        <w:tc>
          <w:tcPr>
            <w:tcW w:w="1435" w:type="dxa"/>
          </w:tcPr>
          <w:p w:rsidR="00EC642B" w:rsidRDefault="00EC642B" w:rsidP="00EC642B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590" w:type="dxa"/>
          </w:tcPr>
          <w:p w:rsidR="00000000" w:rsidRPr="00B44C21" w:rsidRDefault="00EF6421" w:rsidP="00EF6421">
            <w:pPr>
              <w:pStyle w:val="NormalWeb"/>
              <w:numPr>
                <w:ilvl w:val="0"/>
                <w:numId w:val="8"/>
              </w:numPr>
              <w:spacing w:before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44C21">
              <w:rPr>
                <w:rFonts w:ascii="Arial" w:hAnsi="Arial" w:cs="Arial"/>
                <w:color w:val="000000"/>
                <w:sz w:val="20"/>
                <w:szCs w:val="20"/>
              </w:rPr>
              <w:t>Used to hold chemicals/tubes while experimenting.</w:t>
            </w:r>
          </w:p>
          <w:p w:rsidR="00000000" w:rsidRPr="00B44C21" w:rsidRDefault="00EF6421" w:rsidP="00EF6421">
            <w:pPr>
              <w:pStyle w:val="NormalWeb"/>
              <w:numPr>
                <w:ilvl w:val="0"/>
                <w:numId w:val="8"/>
              </w:numPr>
              <w:spacing w:before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44C21">
              <w:rPr>
                <w:rFonts w:ascii="Arial" w:hAnsi="Arial" w:cs="Arial"/>
                <w:color w:val="000000"/>
                <w:sz w:val="20"/>
                <w:szCs w:val="20"/>
              </w:rPr>
              <w:t>Not for measuring precisely.</w:t>
            </w:r>
          </w:p>
          <w:p w:rsidR="00000000" w:rsidRPr="00B44C21" w:rsidRDefault="00EF6421" w:rsidP="00EF6421">
            <w:pPr>
              <w:pStyle w:val="NormalWeb"/>
              <w:numPr>
                <w:ilvl w:val="0"/>
                <w:numId w:val="8"/>
              </w:numPr>
              <w:spacing w:before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44C21">
              <w:rPr>
                <w:rFonts w:ascii="Arial" w:hAnsi="Arial" w:cs="Arial"/>
                <w:color w:val="000000"/>
                <w:sz w:val="20"/>
                <w:szCs w:val="20"/>
              </w:rPr>
              <w:t>Waft!</w:t>
            </w:r>
          </w:p>
          <w:p w:rsidR="00000000" w:rsidRPr="00B44C21" w:rsidRDefault="00EF6421" w:rsidP="00EF6421">
            <w:pPr>
              <w:pStyle w:val="NormalWeb"/>
              <w:numPr>
                <w:ilvl w:val="0"/>
                <w:numId w:val="8"/>
              </w:numPr>
              <w:spacing w:before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44C21">
              <w:rPr>
                <w:rFonts w:ascii="Arial" w:hAnsi="Arial" w:cs="Arial"/>
                <w:color w:val="000000"/>
                <w:sz w:val="20"/>
                <w:szCs w:val="20"/>
              </w:rPr>
              <w:t>Aim away from faces.</w:t>
            </w:r>
          </w:p>
          <w:p w:rsidR="00000000" w:rsidRPr="00B44C21" w:rsidRDefault="00EF6421" w:rsidP="00EF6421">
            <w:pPr>
              <w:pStyle w:val="NormalWeb"/>
              <w:numPr>
                <w:ilvl w:val="0"/>
                <w:numId w:val="8"/>
              </w:numPr>
              <w:spacing w:before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44C21">
              <w:rPr>
                <w:rFonts w:ascii="Arial" w:hAnsi="Arial" w:cs="Arial"/>
                <w:color w:val="000000"/>
                <w:sz w:val="20"/>
                <w:szCs w:val="20"/>
              </w:rPr>
              <w:t>Sizes vary.</w:t>
            </w:r>
          </w:p>
          <w:p w:rsidR="00000000" w:rsidRPr="00B44C21" w:rsidRDefault="00EF6421" w:rsidP="00EF6421">
            <w:pPr>
              <w:pStyle w:val="NormalWeb"/>
              <w:numPr>
                <w:ilvl w:val="0"/>
                <w:numId w:val="8"/>
              </w:numPr>
              <w:spacing w:before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44C21">
              <w:rPr>
                <w:rFonts w:ascii="Arial" w:hAnsi="Arial" w:cs="Arial"/>
                <w:color w:val="000000"/>
                <w:sz w:val="20"/>
                <w:szCs w:val="20"/>
              </w:rPr>
              <w:t>Label tubes.</w:t>
            </w:r>
          </w:p>
          <w:p w:rsidR="00EC642B" w:rsidRDefault="00EC642B" w:rsidP="00EC642B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05" w:type="dxa"/>
            <w:vAlign w:val="center"/>
          </w:tcPr>
          <w:p w:rsidR="00EC642B" w:rsidRDefault="00B44C21" w:rsidP="000E5A45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44C21">
              <w:rPr>
                <w:rFonts w:ascii="Arial" w:hAnsi="Arial" w:cs="Arial"/>
                <w:color w:val="000000"/>
                <w:sz w:val="20"/>
                <w:szCs w:val="20"/>
              </w:rPr>
              <w:drawing>
                <wp:inline distT="0" distB="0" distL="0" distR="0" wp14:anchorId="271A0582" wp14:editId="2C521BCD">
                  <wp:extent cx="1281084" cy="1344295"/>
                  <wp:effectExtent l="0" t="0" r="0" b="8255"/>
                  <wp:docPr id="10244" name="Picture 5" descr="Test Tube Rack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4" name="Picture 5" descr="Test Tube Rack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472" cy="13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4C21" w:rsidTr="00EF6421">
        <w:trPr>
          <w:jc w:val="center"/>
        </w:trPr>
        <w:tc>
          <w:tcPr>
            <w:tcW w:w="1435" w:type="dxa"/>
          </w:tcPr>
          <w:p w:rsidR="00EC642B" w:rsidRDefault="00EC642B" w:rsidP="00EC642B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590" w:type="dxa"/>
          </w:tcPr>
          <w:p w:rsidR="00000000" w:rsidRPr="00B44C21" w:rsidRDefault="00EF6421" w:rsidP="00EF6421">
            <w:pPr>
              <w:pStyle w:val="NormalWeb"/>
              <w:numPr>
                <w:ilvl w:val="0"/>
                <w:numId w:val="10"/>
              </w:numPr>
              <w:spacing w:before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44C21">
              <w:rPr>
                <w:rFonts w:ascii="Arial" w:hAnsi="Arial" w:cs="Arial"/>
                <w:color w:val="000000"/>
                <w:sz w:val="20"/>
                <w:szCs w:val="20"/>
              </w:rPr>
              <w:t>Used for precisely measuring dispensed liquids</w:t>
            </w:r>
          </w:p>
          <w:p w:rsidR="00EC642B" w:rsidRDefault="00EC642B" w:rsidP="00EC642B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05" w:type="dxa"/>
            <w:vAlign w:val="center"/>
          </w:tcPr>
          <w:p w:rsidR="00EC642B" w:rsidRDefault="00B44C21" w:rsidP="000E5A45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44C21">
              <w:rPr>
                <w:rFonts w:ascii="Arial" w:hAnsi="Arial" w:cs="Arial"/>
                <w:color w:val="000000"/>
                <w:sz w:val="20"/>
                <w:szCs w:val="20"/>
              </w:rPr>
              <w:drawing>
                <wp:inline distT="0" distB="0" distL="0" distR="0" wp14:anchorId="32B55CE5" wp14:editId="72B984AC">
                  <wp:extent cx="1606550" cy="1606550"/>
                  <wp:effectExtent l="0" t="0" r="0" b="0"/>
                  <wp:docPr id="12293" name="Picture 13" descr="738050_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3" name="Picture 13" descr="738050_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50" cy="160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4C21" w:rsidTr="00EF6421">
        <w:trPr>
          <w:jc w:val="center"/>
        </w:trPr>
        <w:tc>
          <w:tcPr>
            <w:tcW w:w="1435" w:type="dxa"/>
          </w:tcPr>
          <w:p w:rsidR="00EC642B" w:rsidRDefault="00EC642B" w:rsidP="00EC642B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590" w:type="dxa"/>
          </w:tcPr>
          <w:p w:rsidR="00000000" w:rsidRPr="00B44C21" w:rsidRDefault="00EF6421" w:rsidP="00EF6421">
            <w:pPr>
              <w:pStyle w:val="NormalWeb"/>
              <w:numPr>
                <w:ilvl w:val="0"/>
                <w:numId w:val="11"/>
              </w:numPr>
              <w:spacing w:before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44C21">
              <w:rPr>
                <w:rFonts w:ascii="Arial" w:hAnsi="Arial" w:cs="Arial"/>
                <w:color w:val="000000"/>
                <w:sz w:val="20"/>
                <w:szCs w:val="20"/>
              </w:rPr>
              <w:t xml:space="preserve">Base/Pole of      set-up for experimenting. </w:t>
            </w:r>
          </w:p>
          <w:p w:rsidR="00000000" w:rsidRPr="00B44C21" w:rsidRDefault="00EF6421" w:rsidP="00EF6421">
            <w:pPr>
              <w:pStyle w:val="NormalWeb"/>
              <w:numPr>
                <w:ilvl w:val="0"/>
                <w:numId w:val="11"/>
              </w:numPr>
              <w:spacing w:before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44C21">
              <w:rPr>
                <w:rFonts w:ascii="Arial" w:hAnsi="Arial" w:cs="Arial"/>
                <w:color w:val="000000"/>
                <w:sz w:val="20"/>
                <w:szCs w:val="20"/>
              </w:rPr>
              <w:t>Holds glassware in place for heating or evaporating.</w:t>
            </w:r>
          </w:p>
          <w:p w:rsidR="00EC642B" w:rsidRDefault="00EC642B" w:rsidP="00EC642B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05" w:type="dxa"/>
            <w:vAlign w:val="center"/>
          </w:tcPr>
          <w:p w:rsidR="00EC642B" w:rsidRDefault="00B44C21" w:rsidP="000E5A45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44C21">
              <w:rPr>
                <w:rFonts w:ascii="Arial" w:hAnsi="Arial" w:cs="Arial"/>
                <w:color w:val="000000"/>
                <w:sz w:val="20"/>
                <w:szCs w:val="20"/>
              </w:rPr>
              <w:drawing>
                <wp:inline distT="0" distB="0" distL="0" distR="0" wp14:anchorId="6130B6C3" wp14:editId="24E031A8">
                  <wp:extent cx="891029" cy="1001395"/>
                  <wp:effectExtent l="0" t="0" r="4445" b="8255"/>
                  <wp:docPr id="13316" name="Picture 5" descr="Support Stands with Rings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6" name="Picture 5" descr="Support Stands with Rings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94935" cy="1005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4C21" w:rsidTr="00EF6421">
        <w:trPr>
          <w:jc w:val="center"/>
        </w:trPr>
        <w:tc>
          <w:tcPr>
            <w:tcW w:w="1435" w:type="dxa"/>
          </w:tcPr>
          <w:p w:rsidR="00EC642B" w:rsidRDefault="00EC642B" w:rsidP="00EC642B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590" w:type="dxa"/>
          </w:tcPr>
          <w:p w:rsidR="00000000" w:rsidRPr="00B44C21" w:rsidRDefault="00EF6421" w:rsidP="00EF6421">
            <w:pPr>
              <w:pStyle w:val="NormalWeb"/>
              <w:numPr>
                <w:ilvl w:val="0"/>
                <w:numId w:val="12"/>
              </w:numPr>
              <w:spacing w:before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44C21">
              <w:rPr>
                <w:rFonts w:ascii="Arial" w:hAnsi="Arial" w:cs="Arial"/>
                <w:color w:val="000000"/>
                <w:sz w:val="20"/>
                <w:szCs w:val="20"/>
              </w:rPr>
              <w:t xml:space="preserve">Used for carrying or holding hot test tubes.  </w:t>
            </w:r>
          </w:p>
          <w:p w:rsidR="00EC642B" w:rsidRDefault="00EC642B" w:rsidP="00EC642B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05" w:type="dxa"/>
            <w:vAlign w:val="center"/>
          </w:tcPr>
          <w:p w:rsidR="00EC642B" w:rsidRDefault="00B44C21" w:rsidP="000E5A45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44C21">
              <w:rPr>
                <w:rFonts w:ascii="Arial" w:hAnsi="Arial" w:cs="Arial"/>
                <w:color w:val="000000"/>
                <w:sz w:val="20"/>
                <w:szCs w:val="20"/>
              </w:rPr>
              <w:drawing>
                <wp:inline distT="0" distB="0" distL="0" distR="0" wp14:anchorId="06C45587" wp14:editId="3511C840">
                  <wp:extent cx="965200" cy="965200"/>
                  <wp:effectExtent l="0" t="0" r="6350" b="6350"/>
                  <wp:docPr id="15364" name="Picture 9" descr="Test Tube Clamp with Grips, Stoddard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4" name="Picture 9" descr="Test Tube Clamp with Grips, Stoddard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9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4C21" w:rsidTr="00EF6421">
        <w:trPr>
          <w:jc w:val="center"/>
        </w:trPr>
        <w:tc>
          <w:tcPr>
            <w:tcW w:w="1435" w:type="dxa"/>
          </w:tcPr>
          <w:p w:rsidR="00EC642B" w:rsidRDefault="00EC642B" w:rsidP="00EC642B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590" w:type="dxa"/>
          </w:tcPr>
          <w:p w:rsidR="00000000" w:rsidRPr="00B44C21" w:rsidRDefault="00EF6421" w:rsidP="00EF6421">
            <w:pPr>
              <w:pStyle w:val="NormalWeb"/>
              <w:numPr>
                <w:ilvl w:val="0"/>
                <w:numId w:val="13"/>
              </w:numPr>
              <w:spacing w:before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44C21">
              <w:rPr>
                <w:rFonts w:ascii="Arial" w:hAnsi="Arial" w:cs="Arial"/>
                <w:color w:val="000000"/>
                <w:sz w:val="20"/>
                <w:szCs w:val="20"/>
              </w:rPr>
              <w:t>Used to heat substances.</w:t>
            </w:r>
          </w:p>
          <w:p w:rsidR="00EC642B" w:rsidRDefault="00EC642B" w:rsidP="00EC642B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05" w:type="dxa"/>
            <w:vAlign w:val="center"/>
          </w:tcPr>
          <w:p w:rsidR="00EC642B" w:rsidRDefault="00B44C21" w:rsidP="000E5A45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44C21">
              <w:rPr>
                <w:rFonts w:ascii="Arial" w:hAnsi="Arial" w:cs="Arial"/>
                <w:color w:val="000000"/>
                <w:sz w:val="20"/>
                <w:szCs w:val="20"/>
              </w:rPr>
              <w:drawing>
                <wp:inline distT="0" distB="0" distL="0" distR="0" wp14:anchorId="1F2A46FE" wp14:editId="33F23F03">
                  <wp:extent cx="1121829" cy="1179195"/>
                  <wp:effectExtent l="0" t="0" r="2540" b="1905"/>
                  <wp:docPr id="17412" name="Picture 5" descr="701012A_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2" name="Picture 5" descr="701012A_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320" cy="1181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4C21" w:rsidTr="00EF6421">
        <w:trPr>
          <w:jc w:val="center"/>
        </w:trPr>
        <w:tc>
          <w:tcPr>
            <w:tcW w:w="1435" w:type="dxa"/>
          </w:tcPr>
          <w:p w:rsidR="00EC642B" w:rsidRDefault="00EC642B" w:rsidP="00EC642B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590" w:type="dxa"/>
          </w:tcPr>
          <w:p w:rsidR="00000000" w:rsidRPr="00B44C21" w:rsidRDefault="00EF6421" w:rsidP="00EF6421">
            <w:pPr>
              <w:pStyle w:val="NormalWeb"/>
              <w:numPr>
                <w:ilvl w:val="0"/>
                <w:numId w:val="14"/>
              </w:numPr>
              <w:spacing w:before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44C21">
              <w:rPr>
                <w:rFonts w:ascii="Arial" w:hAnsi="Arial" w:cs="Arial"/>
                <w:color w:val="000000"/>
                <w:sz w:val="20"/>
                <w:szCs w:val="20"/>
              </w:rPr>
              <w:t>Used to heat substances quickly or if &gt; 400</w:t>
            </w:r>
            <w:r w:rsidRPr="00B44C21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o</w:t>
            </w:r>
            <w:r w:rsidRPr="00B44C21">
              <w:rPr>
                <w:rFonts w:ascii="Arial" w:hAnsi="Arial" w:cs="Arial"/>
                <w:color w:val="000000"/>
                <w:sz w:val="20"/>
                <w:szCs w:val="20"/>
              </w:rPr>
              <w:t>C is needed.</w:t>
            </w:r>
          </w:p>
          <w:p w:rsidR="00000000" w:rsidRPr="00B44C21" w:rsidRDefault="00EF6421" w:rsidP="00EF6421">
            <w:pPr>
              <w:pStyle w:val="NormalWeb"/>
              <w:numPr>
                <w:ilvl w:val="0"/>
                <w:numId w:val="14"/>
              </w:numPr>
              <w:spacing w:before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44C21">
              <w:rPr>
                <w:rFonts w:ascii="Arial" w:hAnsi="Arial" w:cs="Arial"/>
                <w:color w:val="000000"/>
                <w:sz w:val="20"/>
                <w:szCs w:val="20"/>
              </w:rPr>
              <w:t>Do not use with flammable substances.</w:t>
            </w:r>
          </w:p>
          <w:p w:rsidR="00EC642B" w:rsidRDefault="00EC642B" w:rsidP="00EC642B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05" w:type="dxa"/>
            <w:vAlign w:val="center"/>
          </w:tcPr>
          <w:p w:rsidR="00EC642B" w:rsidRDefault="00B44C21" w:rsidP="000E5A45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44C21">
              <w:rPr>
                <w:rFonts w:ascii="Arial" w:hAnsi="Arial" w:cs="Arial"/>
                <w:color w:val="000000"/>
                <w:sz w:val="20"/>
                <w:szCs w:val="20"/>
              </w:rPr>
              <w:drawing>
                <wp:inline distT="0" distB="0" distL="0" distR="0" wp14:anchorId="217E207C" wp14:editId="7EB0FCC0">
                  <wp:extent cx="1358900" cy="1041400"/>
                  <wp:effectExtent l="0" t="0" r="0" b="6350"/>
                  <wp:docPr id="18436" name="Picture 8" descr="706706_ap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6" name="Picture 8" descr="706706_ap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900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4C21" w:rsidTr="00EF6421">
        <w:trPr>
          <w:jc w:val="center"/>
        </w:trPr>
        <w:tc>
          <w:tcPr>
            <w:tcW w:w="1435" w:type="dxa"/>
          </w:tcPr>
          <w:p w:rsidR="00EC642B" w:rsidRDefault="00EC642B" w:rsidP="00EC642B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590" w:type="dxa"/>
          </w:tcPr>
          <w:p w:rsidR="00000000" w:rsidRPr="00B44C21" w:rsidRDefault="00EF6421" w:rsidP="00EF6421">
            <w:pPr>
              <w:pStyle w:val="NormalWeb"/>
              <w:numPr>
                <w:ilvl w:val="0"/>
                <w:numId w:val="15"/>
              </w:numPr>
              <w:spacing w:before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44C21">
              <w:rPr>
                <w:rFonts w:ascii="Arial" w:hAnsi="Arial" w:cs="Arial"/>
                <w:color w:val="000000"/>
                <w:sz w:val="20"/>
                <w:szCs w:val="20"/>
              </w:rPr>
              <w:t>Used to absorb and spread the heat of flame.</w:t>
            </w:r>
          </w:p>
          <w:p w:rsidR="00000000" w:rsidRPr="00B44C21" w:rsidRDefault="00EF6421" w:rsidP="00EF6421">
            <w:pPr>
              <w:pStyle w:val="NormalWeb"/>
              <w:numPr>
                <w:ilvl w:val="0"/>
                <w:numId w:val="15"/>
              </w:numPr>
              <w:spacing w:before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44C21">
              <w:rPr>
                <w:rFonts w:ascii="Arial" w:hAnsi="Arial" w:cs="Arial"/>
                <w:color w:val="000000"/>
                <w:sz w:val="20"/>
                <w:szCs w:val="20"/>
              </w:rPr>
              <w:t>Keeps glassware from cracking and breaking.</w:t>
            </w:r>
          </w:p>
          <w:p w:rsidR="00000000" w:rsidRPr="00B44C21" w:rsidRDefault="00EF6421" w:rsidP="00EF6421">
            <w:pPr>
              <w:pStyle w:val="NormalWeb"/>
              <w:numPr>
                <w:ilvl w:val="0"/>
                <w:numId w:val="15"/>
              </w:numPr>
              <w:spacing w:before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44C21">
              <w:rPr>
                <w:rFonts w:ascii="Arial" w:hAnsi="Arial" w:cs="Arial"/>
                <w:color w:val="000000"/>
                <w:sz w:val="20"/>
                <w:szCs w:val="20"/>
              </w:rPr>
              <w:t>Part of ring stand set-up.</w:t>
            </w:r>
          </w:p>
          <w:p w:rsidR="00EC642B" w:rsidRDefault="00EC642B" w:rsidP="00EC642B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05" w:type="dxa"/>
            <w:vAlign w:val="center"/>
          </w:tcPr>
          <w:p w:rsidR="00EC642B" w:rsidRDefault="00B44C21" w:rsidP="000E5A45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44C21">
              <w:rPr>
                <w:rFonts w:ascii="Arial" w:hAnsi="Arial" w:cs="Arial"/>
                <w:color w:val="000000"/>
                <w:sz w:val="20"/>
                <w:szCs w:val="20"/>
              </w:rPr>
              <w:drawing>
                <wp:inline distT="0" distB="0" distL="0" distR="0" wp14:anchorId="255ABE51" wp14:editId="2543EDD6">
                  <wp:extent cx="1066800" cy="1066800"/>
                  <wp:effectExtent l="0" t="0" r="0" b="0"/>
                  <wp:docPr id="20484" name="Picture 5" descr="Wire Gauze">
                    <a:hlinkClick xmlns:a="http://schemas.openxmlformats.org/drawingml/2006/main" r:id="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4" name="Picture 5" descr="Wire Gauze">
                            <a:hlinkClick r:id="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4C21" w:rsidTr="00EF6421">
        <w:trPr>
          <w:jc w:val="center"/>
        </w:trPr>
        <w:tc>
          <w:tcPr>
            <w:tcW w:w="1435" w:type="dxa"/>
          </w:tcPr>
          <w:p w:rsidR="00EC642B" w:rsidRDefault="00EC642B" w:rsidP="00EC642B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590" w:type="dxa"/>
          </w:tcPr>
          <w:p w:rsidR="00000000" w:rsidRPr="00B44C21" w:rsidRDefault="00EF6421" w:rsidP="00EF6421">
            <w:pPr>
              <w:pStyle w:val="NormalWeb"/>
              <w:numPr>
                <w:ilvl w:val="0"/>
                <w:numId w:val="16"/>
              </w:numPr>
              <w:spacing w:before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44C21">
              <w:rPr>
                <w:rFonts w:ascii="Arial" w:hAnsi="Arial" w:cs="Arial"/>
                <w:color w:val="000000"/>
                <w:sz w:val="20"/>
                <w:szCs w:val="20"/>
              </w:rPr>
              <w:t>Used to hold a crucible in place on a ring stand.</w:t>
            </w:r>
          </w:p>
          <w:p w:rsidR="00000000" w:rsidRPr="00B44C21" w:rsidRDefault="00B44C21" w:rsidP="00EF6421">
            <w:pPr>
              <w:pStyle w:val="NormalWeb"/>
              <w:numPr>
                <w:ilvl w:val="0"/>
                <w:numId w:val="16"/>
              </w:numPr>
              <w:spacing w:before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H</w:t>
            </w:r>
            <w:r w:rsidR="00EF6421" w:rsidRPr="00B44C21">
              <w:rPr>
                <w:rFonts w:ascii="Arial" w:hAnsi="Arial" w:cs="Arial"/>
                <w:color w:val="000000"/>
                <w:sz w:val="20"/>
                <w:szCs w:val="20"/>
              </w:rPr>
              <w:t>elps absorb and spread hea</w:t>
            </w:r>
            <w:r w:rsidR="00EF6421" w:rsidRPr="00B44C21">
              <w:rPr>
                <w:rFonts w:ascii="Arial" w:hAnsi="Arial" w:cs="Arial"/>
                <w:color w:val="000000"/>
                <w:sz w:val="20"/>
                <w:szCs w:val="20"/>
              </w:rPr>
              <w:t>t of flame.</w:t>
            </w:r>
          </w:p>
          <w:p w:rsidR="00000000" w:rsidRPr="00B44C21" w:rsidRDefault="00EF6421" w:rsidP="00EF6421">
            <w:pPr>
              <w:pStyle w:val="NormalWeb"/>
              <w:numPr>
                <w:ilvl w:val="0"/>
                <w:numId w:val="16"/>
              </w:numPr>
              <w:spacing w:before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44C21">
              <w:rPr>
                <w:rFonts w:ascii="Arial" w:hAnsi="Arial" w:cs="Arial"/>
                <w:color w:val="000000"/>
                <w:sz w:val="20"/>
                <w:szCs w:val="20"/>
              </w:rPr>
              <w:t>Part of ring stand set-up.</w:t>
            </w:r>
          </w:p>
          <w:p w:rsidR="00EC642B" w:rsidRDefault="00EC642B" w:rsidP="00EC642B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05" w:type="dxa"/>
            <w:vAlign w:val="center"/>
          </w:tcPr>
          <w:p w:rsidR="00EC642B" w:rsidRDefault="00B44C21" w:rsidP="000E5A45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44C21">
              <w:rPr>
                <w:rFonts w:ascii="Arial" w:hAnsi="Arial" w:cs="Arial"/>
                <w:color w:val="000000"/>
                <w:sz w:val="20"/>
                <w:szCs w:val="20"/>
              </w:rPr>
              <w:drawing>
                <wp:inline distT="0" distB="0" distL="0" distR="0" wp14:anchorId="54E896EC" wp14:editId="79F2C561">
                  <wp:extent cx="939800" cy="939800"/>
                  <wp:effectExtent l="0" t="0" r="0" b="0"/>
                  <wp:docPr id="21508" name="Picture 5" descr="Triangles">
                    <a:hlinkClick xmlns:a="http://schemas.openxmlformats.org/drawingml/2006/main" r:id="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08" name="Picture 5" descr="Triangles">
                            <a:hlinkClick r:id="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3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4C21" w:rsidTr="00EF6421">
        <w:trPr>
          <w:jc w:val="center"/>
        </w:trPr>
        <w:tc>
          <w:tcPr>
            <w:tcW w:w="1435" w:type="dxa"/>
          </w:tcPr>
          <w:p w:rsidR="00EC642B" w:rsidRDefault="00EC642B" w:rsidP="00EC642B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590" w:type="dxa"/>
          </w:tcPr>
          <w:p w:rsidR="00000000" w:rsidRPr="00B44C21" w:rsidRDefault="00EF6421" w:rsidP="00EF6421">
            <w:pPr>
              <w:pStyle w:val="NormalWeb"/>
              <w:numPr>
                <w:ilvl w:val="0"/>
                <w:numId w:val="17"/>
              </w:numPr>
              <w:spacing w:before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44C21">
              <w:rPr>
                <w:rFonts w:ascii="Arial" w:hAnsi="Arial" w:cs="Arial"/>
                <w:color w:val="000000"/>
                <w:sz w:val="20"/>
                <w:szCs w:val="20"/>
              </w:rPr>
              <w:t>Used for heating substances.</w:t>
            </w:r>
          </w:p>
          <w:p w:rsidR="00000000" w:rsidRPr="00B44C21" w:rsidRDefault="00EF6421" w:rsidP="00EF6421">
            <w:pPr>
              <w:pStyle w:val="NormalWeb"/>
              <w:numPr>
                <w:ilvl w:val="0"/>
                <w:numId w:val="17"/>
              </w:numPr>
              <w:spacing w:before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44C21">
              <w:rPr>
                <w:rFonts w:ascii="Arial" w:hAnsi="Arial" w:cs="Arial"/>
                <w:color w:val="000000"/>
                <w:sz w:val="20"/>
                <w:szCs w:val="20"/>
              </w:rPr>
              <w:t>Can withstand high direct heat.</w:t>
            </w:r>
          </w:p>
          <w:p w:rsidR="00EC642B" w:rsidRDefault="00EC642B" w:rsidP="00EC642B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05" w:type="dxa"/>
            <w:vAlign w:val="center"/>
          </w:tcPr>
          <w:p w:rsidR="00EC642B" w:rsidRDefault="00B44C21" w:rsidP="000E5A45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44C21">
              <w:rPr>
                <w:rFonts w:ascii="Arial" w:hAnsi="Arial" w:cs="Arial"/>
                <w:color w:val="000000"/>
                <w:sz w:val="20"/>
                <w:szCs w:val="20"/>
              </w:rPr>
              <w:drawing>
                <wp:inline distT="0" distB="0" distL="0" distR="0" wp14:anchorId="7EC20A2B" wp14:editId="1256B079">
                  <wp:extent cx="850737" cy="787400"/>
                  <wp:effectExtent l="0" t="0" r="6985" b="0"/>
                  <wp:docPr id="22532" name="Picture 5" descr="Porcelain Crucibles, High Form">
                    <a:hlinkClick xmlns:a="http://schemas.openxmlformats.org/drawingml/2006/main" r:id="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32" name="Picture 5" descr="Porcelain Crucibles, High Form">
                            <a:hlinkClick r:id="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318" cy="797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B44C21">
              <w:rPr>
                <w:rFonts w:ascii="Arial" w:hAnsi="Arial" w:cs="Arial"/>
                <w:color w:val="000000"/>
                <w:sz w:val="20"/>
                <w:szCs w:val="20"/>
              </w:rPr>
              <w:drawing>
                <wp:inline distT="0" distB="0" distL="0" distR="0" wp14:anchorId="04284CD4" wp14:editId="19180881">
                  <wp:extent cx="825500" cy="825500"/>
                  <wp:effectExtent l="0" t="0" r="0" b="0"/>
                  <wp:docPr id="22533" name="Picture 8" descr="742688_app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33" name="Picture 8" descr="742688_app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82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4C21" w:rsidTr="00EF6421">
        <w:trPr>
          <w:jc w:val="center"/>
        </w:trPr>
        <w:tc>
          <w:tcPr>
            <w:tcW w:w="1435" w:type="dxa"/>
          </w:tcPr>
          <w:p w:rsidR="00EC642B" w:rsidRDefault="00EC642B" w:rsidP="00EC642B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590" w:type="dxa"/>
          </w:tcPr>
          <w:p w:rsidR="00EC642B" w:rsidRDefault="00B44C21" w:rsidP="00EF6421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44C21">
              <w:rPr>
                <w:rFonts w:ascii="Arial" w:hAnsi="Arial" w:cs="Arial"/>
                <w:color w:val="000000"/>
                <w:sz w:val="20"/>
                <w:szCs w:val="20"/>
              </w:rPr>
              <w:t>Used to carry crucible.</w:t>
            </w:r>
          </w:p>
        </w:tc>
        <w:tc>
          <w:tcPr>
            <w:tcW w:w="2605" w:type="dxa"/>
            <w:vAlign w:val="center"/>
          </w:tcPr>
          <w:p w:rsidR="00EC642B" w:rsidRDefault="00B44C21" w:rsidP="000E5A45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44C21">
              <w:rPr>
                <w:rFonts w:ascii="Arial" w:hAnsi="Arial" w:cs="Arial"/>
                <w:color w:val="000000"/>
                <w:sz w:val="20"/>
                <w:szCs w:val="20"/>
              </w:rPr>
              <w:drawing>
                <wp:inline distT="0" distB="0" distL="0" distR="0" wp14:anchorId="3B241F58" wp14:editId="73D339B3">
                  <wp:extent cx="907312" cy="907312"/>
                  <wp:effectExtent l="0" t="0" r="7620" b="7620"/>
                  <wp:docPr id="23556" name="Picture 9" descr="Crucible Tongs, Nickel-Plated">
                    <a:hlinkClick xmlns:a="http://schemas.openxmlformats.org/drawingml/2006/main" r:id="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56" name="Picture 9" descr="Crucible Tongs, Nickel-Plated">
                            <a:hlinkClick r:id="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581" cy="911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4C21" w:rsidTr="00EF6421">
        <w:trPr>
          <w:jc w:val="center"/>
        </w:trPr>
        <w:tc>
          <w:tcPr>
            <w:tcW w:w="1435" w:type="dxa"/>
          </w:tcPr>
          <w:p w:rsidR="00EC642B" w:rsidRDefault="00EC642B" w:rsidP="00EC642B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590" w:type="dxa"/>
          </w:tcPr>
          <w:p w:rsidR="00000000" w:rsidRPr="00B44C21" w:rsidRDefault="00EF6421" w:rsidP="00EF6421">
            <w:pPr>
              <w:pStyle w:val="NormalWeb"/>
              <w:numPr>
                <w:ilvl w:val="0"/>
                <w:numId w:val="19"/>
              </w:numPr>
              <w:spacing w:before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44C21">
              <w:rPr>
                <w:rFonts w:ascii="Arial" w:hAnsi="Arial" w:cs="Arial"/>
                <w:color w:val="000000"/>
                <w:sz w:val="20"/>
                <w:szCs w:val="20"/>
              </w:rPr>
              <w:t>Used to carry beakers.</w:t>
            </w:r>
          </w:p>
          <w:p w:rsidR="00EC642B" w:rsidRDefault="00EC642B" w:rsidP="00B44C21">
            <w:pPr>
              <w:pStyle w:val="NormalWeb"/>
              <w:spacing w:before="0" w:beforeAutospacing="0" w:after="0" w:afterAutospacing="0"/>
              <w:ind w:firstLine="720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05" w:type="dxa"/>
            <w:vAlign w:val="center"/>
          </w:tcPr>
          <w:p w:rsidR="00EC642B" w:rsidRDefault="00B44C21" w:rsidP="000E5A45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44C21">
              <w:rPr>
                <w:rFonts w:ascii="Arial" w:hAnsi="Arial" w:cs="Arial"/>
                <w:color w:val="000000"/>
                <w:sz w:val="20"/>
                <w:szCs w:val="20"/>
              </w:rPr>
              <w:drawing>
                <wp:inline distT="0" distB="0" distL="0" distR="0" wp14:anchorId="537CA531" wp14:editId="6FDA34FF">
                  <wp:extent cx="850604" cy="850604"/>
                  <wp:effectExtent l="0" t="0" r="6985" b="6985"/>
                  <wp:docPr id="24580" name="Picture 5" descr="Surefast Beaker Clamp">
                    <a:hlinkClick xmlns:a="http://schemas.openxmlformats.org/drawingml/2006/main" r:id="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80" name="Picture 5" descr="Surefast Beaker Clamp">
                            <a:hlinkClick r:id="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57975" cy="85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4C21" w:rsidTr="00EF6421">
        <w:trPr>
          <w:jc w:val="center"/>
        </w:trPr>
        <w:tc>
          <w:tcPr>
            <w:tcW w:w="1435" w:type="dxa"/>
          </w:tcPr>
          <w:p w:rsidR="00EC642B" w:rsidRDefault="00EC642B" w:rsidP="00EC642B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590" w:type="dxa"/>
          </w:tcPr>
          <w:p w:rsidR="00000000" w:rsidRPr="00B44C21" w:rsidRDefault="00EF6421" w:rsidP="00EF6421">
            <w:pPr>
              <w:pStyle w:val="NormalWeb"/>
              <w:numPr>
                <w:ilvl w:val="0"/>
                <w:numId w:val="20"/>
              </w:numPr>
              <w:spacing w:before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44C21">
              <w:rPr>
                <w:rFonts w:ascii="Arial" w:hAnsi="Arial" w:cs="Arial"/>
                <w:color w:val="000000"/>
                <w:sz w:val="20"/>
                <w:szCs w:val="20"/>
              </w:rPr>
              <w:t>Used to grind substances into powder or slurry.</w:t>
            </w:r>
          </w:p>
          <w:p w:rsidR="00EC642B" w:rsidRDefault="00EC642B" w:rsidP="00EC642B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05" w:type="dxa"/>
            <w:vAlign w:val="center"/>
          </w:tcPr>
          <w:p w:rsidR="00B44C21" w:rsidRDefault="00B44C21" w:rsidP="000E5A45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44C21">
              <w:rPr>
                <w:rFonts w:ascii="Arial" w:hAnsi="Arial" w:cs="Arial"/>
                <w:color w:val="000000"/>
                <w:sz w:val="20"/>
                <w:szCs w:val="20"/>
              </w:rPr>
              <w:drawing>
                <wp:inline distT="0" distB="0" distL="0" distR="0" wp14:anchorId="34137402" wp14:editId="69564757">
                  <wp:extent cx="925032" cy="925032"/>
                  <wp:effectExtent l="0" t="0" r="8890" b="8890"/>
                  <wp:docPr id="25604" name="Picture 9" descr="Porcelain Mortars and Pestles">
                    <a:hlinkClick xmlns:a="http://schemas.openxmlformats.org/drawingml/2006/main" r:id="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04" name="Picture 9" descr="Porcelain Mortars and Pestles">
                            <a:hlinkClick r:id="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949" cy="927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EC642B" w:rsidRPr="00B44C21" w:rsidRDefault="00EC642B" w:rsidP="000E5A45">
            <w:pPr>
              <w:tabs>
                <w:tab w:val="left" w:pos="2127"/>
              </w:tabs>
              <w:jc w:val="center"/>
            </w:pPr>
          </w:p>
        </w:tc>
      </w:tr>
      <w:tr w:rsidR="00B44C21" w:rsidTr="00EF6421">
        <w:trPr>
          <w:jc w:val="center"/>
        </w:trPr>
        <w:tc>
          <w:tcPr>
            <w:tcW w:w="1435" w:type="dxa"/>
          </w:tcPr>
          <w:p w:rsidR="00EC642B" w:rsidRDefault="00EC642B" w:rsidP="00EC642B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590" w:type="dxa"/>
          </w:tcPr>
          <w:p w:rsidR="00000000" w:rsidRPr="00B44C21" w:rsidRDefault="00EF6421" w:rsidP="00EF6421">
            <w:pPr>
              <w:pStyle w:val="NormalWeb"/>
              <w:numPr>
                <w:ilvl w:val="0"/>
                <w:numId w:val="21"/>
              </w:numPr>
              <w:spacing w:before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44C21">
              <w:rPr>
                <w:rFonts w:ascii="Arial" w:hAnsi="Arial" w:cs="Arial"/>
                <w:color w:val="000000"/>
                <w:sz w:val="20"/>
                <w:szCs w:val="20"/>
              </w:rPr>
              <w:t>Used to scoop chemical powders.</w:t>
            </w:r>
          </w:p>
          <w:p w:rsidR="00000000" w:rsidRPr="00B44C21" w:rsidRDefault="00EF6421" w:rsidP="00EF6421">
            <w:pPr>
              <w:pStyle w:val="NormalWeb"/>
              <w:numPr>
                <w:ilvl w:val="0"/>
                <w:numId w:val="21"/>
              </w:numPr>
              <w:spacing w:before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44C21">
              <w:rPr>
                <w:rFonts w:ascii="Arial" w:hAnsi="Arial" w:cs="Arial"/>
                <w:color w:val="000000"/>
                <w:sz w:val="20"/>
                <w:szCs w:val="20"/>
              </w:rPr>
              <w:t>Not a measuring instrument.</w:t>
            </w:r>
          </w:p>
          <w:p w:rsidR="00000000" w:rsidRPr="00B44C21" w:rsidRDefault="00EF6421" w:rsidP="00EF6421">
            <w:pPr>
              <w:pStyle w:val="NormalWeb"/>
              <w:numPr>
                <w:ilvl w:val="0"/>
                <w:numId w:val="21"/>
              </w:numPr>
              <w:spacing w:before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44C21">
              <w:rPr>
                <w:rFonts w:ascii="Arial" w:hAnsi="Arial" w:cs="Arial"/>
                <w:color w:val="000000"/>
                <w:sz w:val="20"/>
                <w:szCs w:val="20"/>
              </w:rPr>
              <w:t>Ours do not have handles.</w:t>
            </w:r>
          </w:p>
          <w:p w:rsidR="00EC642B" w:rsidRDefault="00EC642B" w:rsidP="00EC642B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05" w:type="dxa"/>
            <w:vAlign w:val="center"/>
          </w:tcPr>
          <w:p w:rsidR="00EC642B" w:rsidRDefault="00B44C21" w:rsidP="000E5A45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44C21">
              <w:rPr>
                <w:rFonts w:ascii="Arial" w:hAnsi="Arial" w:cs="Arial"/>
                <w:color w:val="000000"/>
                <w:sz w:val="20"/>
                <w:szCs w:val="20"/>
              </w:rPr>
              <w:drawing>
                <wp:inline distT="0" distB="0" distL="0" distR="0" wp14:anchorId="6585148C" wp14:editId="3D722390">
                  <wp:extent cx="960032" cy="960032"/>
                  <wp:effectExtent l="0" t="0" r="0" b="0"/>
                  <wp:docPr id="26628" name="Picture 5" descr="Lab Scoop">
                    <a:hlinkClick xmlns:a="http://schemas.openxmlformats.org/drawingml/2006/main" r:id="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28" name="Picture 5" descr="Lab Scoop">
                            <a:hlinkClick r:id="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156" cy="962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4C21" w:rsidTr="00EF6421">
        <w:trPr>
          <w:jc w:val="center"/>
        </w:trPr>
        <w:tc>
          <w:tcPr>
            <w:tcW w:w="1435" w:type="dxa"/>
          </w:tcPr>
          <w:p w:rsidR="00EC642B" w:rsidRDefault="00EC642B" w:rsidP="00EC642B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590" w:type="dxa"/>
          </w:tcPr>
          <w:p w:rsidR="00000000" w:rsidRPr="00B44C21" w:rsidRDefault="00EF6421" w:rsidP="00EF6421">
            <w:pPr>
              <w:pStyle w:val="NormalWeb"/>
              <w:numPr>
                <w:ilvl w:val="0"/>
                <w:numId w:val="22"/>
              </w:numPr>
              <w:spacing w:before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44C21">
              <w:rPr>
                <w:rFonts w:ascii="Arial" w:hAnsi="Arial" w:cs="Arial"/>
                <w:color w:val="000000"/>
                <w:sz w:val="20"/>
                <w:szCs w:val="20"/>
              </w:rPr>
              <w:t>Used to</w:t>
            </w:r>
            <w:r w:rsidRPr="00B44C21">
              <w:rPr>
                <w:rFonts w:ascii="Arial" w:hAnsi="Arial" w:cs="Arial"/>
                <w:color w:val="000000"/>
                <w:sz w:val="20"/>
                <w:szCs w:val="20"/>
              </w:rPr>
              <w:t xml:space="preserve"> stir substances.</w:t>
            </w:r>
          </w:p>
          <w:p w:rsidR="00000000" w:rsidRPr="00B44C21" w:rsidRDefault="00EF6421" w:rsidP="00EF6421">
            <w:pPr>
              <w:pStyle w:val="NormalWeb"/>
              <w:numPr>
                <w:ilvl w:val="0"/>
                <w:numId w:val="22"/>
              </w:numPr>
              <w:spacing w:before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44C21">
              <w:rPr>
                <w:rFonts w:ascii="Arial" w:hAnsi="Arial" w:cs="Arial"/>
                <w:color w:val="000000"/>
                <w:sz w:val="20"/>
                <w:szCs w:val="20"/>
              </w:rPr>
              <w:t>Clean in between uses.</w:t>
            </w:r>
          </w:p>
          <w:p w:rsidR="00EC642B" w:rsidRDefault="00EC642B" w:rsidP="00EC642B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05" w:type="dxa"/>
            <w:vAlign w:val="center"/>
          </w:tcPr>
          <w:p w:rsidR="00EC642B" w:rsidRDefault="00B44C21" w:rsidP="000E5A45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44C21">
              <w:rPr>
                <w:rFonts w:ascii="Arial" w:hAnsi="Arial" w:cs="Arial"/>
                <w:color w:val="000000"/>
                <w:sz w:val="20"/>
                <w:szCs w:val="20"/>
              </w:rPr>
              <w:drawing>
                <wp:inline distT="0" distB="0" distL="0" distR="0" wp14:anchorId="0EBECCE9" wp14:editId="48C7BCAB">
                  <wp:extent cx="1384300" cy="584790"/>
                  <wp:effectExtent l="0" t="0" r="6350" b="6350"/>
                  <wp:docPr id="27652" name="Picture 5" descr="Glass Stirring Rods">
                    <a:hlinkClick xmlns:a="http://schemas.openxmlformats.org/drawingml/2006/main" r:id="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52" name="Picture 5" descr="Glass Stirring Rods">
                            <a:hlinkClick r:id="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905" cy="619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4C21" w:rsidTr="00EF6421">
        <w:trPr>
          <w:jc w:val="center"/>
        </w:trPr>
        <w:tc>
          <w:tcPr>
            <w:tcW w:w="1435" w:type="dxa"/>
          </w:tcPr>
          <w:p w:rsidR="00EC642B" w:rsidRDefault="00EC642B" w:rsidP="00EC642B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590" w:type="dxa"/>
          </w:tcPr>
          <w:p w:rsidR="00000000" w:rsidRPr="00B44C21" w:rsidRDefault="00EF6421" w:rsidP="00EF6421">
            <w:pPr>
              <w:pStyle w:val="NormalWeb"/>
              <w:numPr>
                <w:ilvl w:val="0"/>
                <w:numId w:val="23"/>
              </w:numPr>
              <w:spacing w:before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44C21">
              <w:rPr>
                <w:rFonts w:ascii="Arial" w:hAnsi="Arial" w:cs="Arial"/>
                <w:color w:val="000000"/>
                <w:sz w:val="20"/>
                <w:szCs w:val="20"/>
              </w:rPr>
              <w:t>Used to show chemical reactions.</w:t>
            </w:r>
          </w:p>
          <w:p w:rsidR="00EC642B" w:rsidRDefault="00EC642B" w:rsidP="00EC642B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05" w:type="dxa"/>
            <w:vAlign w:val="center"/>
          </w:tcPr>
          <w:p w:rsidR="00EC642B" w:rsidRDefault="00B44C21" w:rsidP="000E5A45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44C21">
              <w:rPr>
                <w:rFonts w:ascii="Arial" w:hAnsi="Arial" w:cs="Arial"/>
                <w:color w:val="000000"/>
                <w:sz w:val="20"/>
                <w:szCs w:val="20"/>
              </w:rPr>
              <w:drawing>
                <wp:inline distT="0" distB="0" distL="0" distR="0" wp14:anchorId="4E5C159D" wp14:editId="3DB61641">
                  <wp:extent cx="730103" cy="730103"/>
                  <wp:effectExtent l="0" t="0" r="0" b="0"/>
                  <wp:docPr id="29700" name="Picture 5" descr="Watch Glasses">
                    <a:hlinkClick xmlns:a="http://schemas.openxmlformats.org/drawingml/2006/main" r:id="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00" name="Picture 5" descr="Watch Glasses">
                            <a:hlinkClick r:id="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058" cy="737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4C21" w:rsidTr="00EF6421">
        <w:trPr>
          <w:jc w:val="center"/>
        </w:trPr>
        <w:tc>
          <w:tcPr>
            <w:tcW w:w="1435" w:type="dxa"/>
          </w:tcPr>
          <w:p w:rsidR="00EC642B" w:rsidRDefault="00EC642B" w:rsidP="00EC642B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590" w:type="dxa"/>
          </w:tcPr>
          <w:p w:rsidR="00000000" w:rsidRPr="00B44C21" w:rsidRDefault="00EF6421" w:rsidP="00EF6421">
            <w:pPr>
              <w:pStyle w:val="NormalWeb"/>
              <w:numPr>
                <w:ilvl w:val="0"/>
                <w:numId w:val="24"/>
              </w:numPr>
              <w:spacing w:before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44C21">
              <w:rPr>
                <w:rFonts w:ascii="Arial" w:hAnsi="Arial" w:cs="Arial"/>
                <w:color w:val="000000"/>
                <w:sz w:val="20"/>
                <w:szCs w:val="20"/>
              </w:rPr>
              <w:t>Used to evaporate excess liquids.</w:t>
            </w:r>
          </w:p>
          <w:p w:rsidR="00EC642B" w:rsidRDefault="00EC642B" w:rsidP="00EC642B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05" w:type="dxa"/>
            <w:vAlign w:val="center"/>
          </w:tcPr>
          <w:p w:rsidR="00EC642B" w:rsidRDefault="00B44C21" w:rsidP="000E5A45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44C21">
              <w:rPr>
                <w:rFonts w:ascii="Arial" w:hAnsi="Arial" w:cs="Arial"/>
                <w:color w:val="000000"/>
                <w:sz w:val="20"/>
                <w:szCs w:val="20"/>
              </w:rPr>
              <w:drawing>
                <wp:inline distT="0" distB="0" distL="0" distR="0" wp14:anchorId="6E88B48D" wp14:editId="0D836702">
                  <wp:extent cx="894907" cy="602028"/>
                  <wp:effectExtent l="0" t="0" r="635" b="7620"/>
                  <wp:docPr id="30724" name="Picture 5" descr="ANd9GcQOdYF2Fymud4uJi1yU96N2xbI8dRGee9_Bjssys3HR26TA-YxVsWdRBw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24" name="Picture 5" descr="ANd9GcQOdYF2Fymud4uJi1yU96N2xbI8dRGee9_Bjssys3HR26TA-YxVsWdRBw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345" cy="604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4C21" w:rsidTr="00EF6421">
        <w:trPr>
          <w:jc w:val="center"/>
        </w:trPr>
        <w:tc>
          <w:tcPr>
            <w:tcW w:w="1435" w:type="dxa"/>
          </w:tcPr>
          <w:p w:rsidR="00EC642B" w:rsidRDefault="00EC642B" w:rsidP="00EC642B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590" w:type="dxa"/>
          </w:tcPr>
          <w:p w:rsidR="00000000" w:rsidRPr="00B44C21" w:rsidRDefault="00EF6421" w:rsidP="00EF6421">
            <w:pPr>
              <w:pStyle w:val="NormalWeb"/>
              <w:numPr>
                <w:ilvl w:val="0"/>
                <w:numId w:val="25"/>
              </w:numPr>
              <w:tabs>
                <w:tab w:val="left" w:pos="2780"/>
              </w:tabs>
              <w:spacing w:before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44C21">
              <w:rPr>
                <w:rFonts w:ascii="Arial" w:hAnsi="Arial" w:cs="Arial"/>
                <w:color w:val="000000"/>
                <w:sz w:val="20"/>
                <w:szCs w:val="20"/>
              </w:rPr>
              <w:t>Used to safely transfer substances from one container to another.</w:t>
            </w:r>
          </w:p>
          <w:p w:rsidR="00EC642B" w:rsidRDefault="00EC642B" w:rsidP="00B44C21">
            <w:pPr>
              <w:pStyle w:val="NormalWeb"/>
              <w:tabs>
                <w:tab w:val="left" w:pos="2780"/>
              </w:tabs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05" w:type="dxa"/>
            <w:vAlign w:val="center"/>
          </w:tcPr>
          <w:p w:rsidR="00EC642B" w:rsidRDefault="00B44C21" w:rsidP="000E5A45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44C21">
              <w:rPr>
                <w:rFonts w:ascii="Arial" w:hAnsi="Arial" w:cs="Arial"/>
                <w:color w:val="000000"/>
                <w:sz w:val="20"/>
                <w:szCs w:val="20"/>
              </w:rPr>
              <w:drawing>
                <wp:inline distT="0" distB="0" distL="0" distR="0" wp14:anchorId="04F5735F" wp14:editId="5757C260">
                  <wp:extent cx="985283" cy="985283"/>
                  <wp:effectExtent l="0" t="0" r="5715" b="5715"/>
                  <wp:docPr id="33796" name="Picture 5" descr="Funnel, Polypropylene, Nalgene, 2 5/8 in">
                    <a:hlinkClick xmlns:a="http://schemas.openxmlformats.org/drawingml/2006/main" r:id="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96" name="Picture 5" descr="Funnel, Polypropylene, Nalgene, 2 5/8 in">
                            <a:hlinkClick r:id="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290" cy="99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4C21" w:rsidTr="00EF6421">
        <w:trPr>
          <w:jc w:val="center"/>
        </w:trPr>
        <w:tc>
          <w:tcPr>
            <w:tcW w:w="1435" w:type="dxa"/>
          </w:tcPr>
          <w:p w:rsidR="00EC642B" w:rsidRDefault="00EC642B" w:rsidP="00EC642B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590" w:type="dxa"/>
          </w:tcPr>
          <w:p w:rsidR="00000000" w:rsidRPr="00B44C21" w:rsidRDefault="00EF6421" w:rsidP="00EF6421">
            <w:pPr>
              <w:pStyle w:val="NormalWeb"/>
              <w:numPr>
                <w:ilvl w:val="0"/>
                <w:numId w:val="26"/>
              </w:numPr>
              <w:spacing w:before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44C21">
              <w:rPr>
                <w:rFonts w:ascii="Arial" w:hAnsi="Arial" w:cs="Arial"/>
                <w:color w:val="000000"/>
                <w:sz w:val="20"/>
                <w:szCs w:val="20"/>
              </w:rPr>
              <w:t>Usually contains deionized water.</w:t>
            </w:r>
          </w:p>
          <w:p w:rsidR="00000000" w:rsidRPr="00B44C21" w:rsidRDefault="00EF6421" w:rsidP="00EF6421">
            <w:pPr>
              <w:pStyle w:val="NormalWeb"/>
              <w:numPr>
                <w:ilvl w:val="0"/>
                <w:numId w:val="26"/>
              </w:numPr>
              <w:spacing w:before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44C21">
              <w:rPr>
                <w:rFonts w:ascii="Arial" w:hAnsi="Arial" w:cs="Arial"/>
                <w:color w:val="000000"/>
                <w:sz w:val="20"/>
                <w:szCs w:val="20"/>
              </w:rPr>
              <w:t>Handy for rinsing glassware and for dispensing small amounts of dH</w:t>
            </w:r>
            <w:r w:rsidRPr="00B44C21"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  <w:t>2</w:t>
            </w:r>
            <w:r w:rsidRPr="00B44C21">
              <w:rPr>
                <w:rFonts w:ascii="Arial" w:hAnsi="Arial" w:cs="Arial"/>
                <w:color w:val="000000"/>
                <w:sz w:val="20"/>
                <w:szCs w:val="20"/>
              </w:rPr>
              <w:t>O for chemical reactions.</w:t>
            </w:r>
          </w:p>
          <w:p w:rsidR="00EC642B" w:rsidRDefault="00EC642B" w:rsidP="00EC642B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05" w:type="dxa"/>
            <w:vAlign w:val="center"/>
          </w:tcPr>
          <w:p w:rsidR="00EC642B" w:rsidRDefault="00B44C21" w:rsidP="000E5A45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44C21">
              <w:rPr>
                <w:rFonts w:ascii="Arial" w:hAnsi="Arial" w:cs="Arial"/>
                <w:color w:val="000000"/>
                <w:sz w:val="20"/>
                <w:szCs w:val="20"/>
              </w:rPr>
              <w:drawing>
                <wp:inline distT="0" distB="0" distL="0" distR="0" wp14:anchorId="7D45DA77" wp14:editId="7BDB0794">
                  <wp:extent cx="797442" cy="861060"/>
                  <wp:effectExtent l="0" t="0" r="3175" b="0"/>
                  <wp:docPr id="35844" name="Picture 5" descr="Wash Bott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44" name="Picture 5" descr="Wash Bott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257" cy="888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4C21" w:rsidTr="00EF6421">
        <w:trPr>
          <w:jc w:val="center"/>
        </w:trPr>
        <w:tc>
          <w:tcPr>
            <w:tcW w:w="1435" w:type="dxa"/>
          </w:tcPr>
          <w:p w:rsidR="00EC642B" w:rsidRDefault="00EC642B" w:rsidP="00EC642B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590" w:type="dxa"/>
          </w:tcPr>
          <w:p w:rsidR="00000000" w:rsidRPr="00B44C21" w:rsidRDefault="00EF6421" w:rsidP="00EF6421">
            <w:pPr>
              <w:pStyle w:val="NormalWeb"/>
              <w:numPr>
                <w:ilvl w:val="0"/>
                <w:numId w:val="27"/>
              </w:numPr>
              <w:spacing w:before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44C21">
              <w:rPr>
                <w:rFonts w:ascii="Arial" w:hAnsi="Arial" w:cs="Arial"/>
                <w:color w:val="000000"/>
                <w:sz w:val="20"/>
                <w:szCs w:val="20"/>
              </w:rPr>
              <w:t>Disposable pipets used to transfer small amounts of chemicals.</w:t>
            </w:r>
          </w:p>
          <w:p w:rsidR="00000000" w:rsidRPr="00B44C21" w:rsidRDefault="00EF6421" w:rsidP="00EF6421">
            <w:pPr>
              <w:pStyle w:val="NormalWeb"/>
              <w:numPr>
                <w:ilvl w:val="0"/>
                <w:numId w:val="27"/>
              </w:numPr>
              <w:spacing w:before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44C21">
              <w:rPr>
                <w:rFonts w:ascii="Arial" w:hAnsi="Arial" w:cs="Arial"/>
                <w:color w:val="000000"/>
                <w:sz w:val="20"/>
                <w:szCs w:val="20"/>
              </w:rPr>
              <w:t>Graduated pipets can precisely measure small amounts of chemicals.</w:t>
            </w:r>
          </w:p>
          <w:p w:rsidR="00EC642B" w:rsidRDefault="00EC642B" w:rsidP="00EC642B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05" w:type="dxa"/>
            <w:vAlign w:val="center"/>
          </w:tcPr>
          <w:p w:rsidR="00EC642B" w:rsidRDefault="00B44C21" w:rsidP="000E5A45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44C21">
              <w:rPr>
                <w:rFonts w:ascii="Arial" w:hAnsi="Arial" w:cs="Arial"/>
                <w:color w:val="000000"/>
                <w:sz w:val="20"/>
                <w:szCs w:val="20"/>
              </w:rPr>
              <w:drawing>
                <wp:inline distT="0" distB="0" distL="0" distR="0" wp14:anchorId="5212A7C9" wp14:editId="30BBBB03">
                  <wp:extent cx="1035462" cy="1105957"/>
                  <wp:effectExtent l="0" t="0" r="0" b="0"/>
                  <wp:docPr id="44036" name="Picture 4" descr="Plastic Microchemistry Pipets">
                    <a:hlinkClick xmlns:a="http://schemas.openxmlformats.org/drawingml/2006/main" r:id="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36" name="Picture 4" descr="Plastic Microchemistry Pipets">
                            <a:hlinkClick r:id="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36" cy="1119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4C21" w:rsidTr="00EF6421">
        <w:trPr>
          <w:jc w:val="center"/>
        </w:trPr>
        <w:tc>
          <w:tcPr>
            <w:tcW w:w="1435" w:type="dxa"/>
          </w:tcPr>
          <w:p w:rsidR="00EC642B" w:rsidRDefault="00EC642B" w:rsidP="00EC642B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590" w:type="dxa"/>
          </w:tcPr>
          <w:p w:rsidR="00000000" w:rsidRPr="00B44C21" w:rsidRDefault="00EF6421" w:rsidP="00EF6421">
            <w:pPr>
              <w:pStyle w:val="NormalWeb"/>
              <w:numPr>
                <w:ilvl w:val="0"/>
                <w:numId w:val="28"/>
              </w:numPr>
              <w:spacing w:before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44C21">
              <w:rPr>
                <w:rFonts w:ascii="Arial" w:hAnsi="Arial" w:cs="Arial"/>
                <w:color w:val="000000"/>
                <w:sz w:val="20"/>
                <w:szCs w:val="20"/>
              </w:rPr>
              <w:t>Used to collect liquid through the process of capillary action.</w:t>
            </w:r>
          </w:p>
          <w:p w:rsidR="00EC642B" w:rsidRDefault="00EC642B" w:rsidP="00EC642B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05" w:type="dxa"/>
            <w:vAlign w:val="center"/>
          </w:tcPr>
          <w:p w:rsidR="00EC642B" w:rsidRDefault="00B44C21" w:rsidP="000E5A45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44C21">
              <w:rPr>
                <w:rFonts w:ascii="Arial" w:hAnsi="Arial" w:cs="Arial"/>
                <w:color w:val="000000"/>
                <w:sz w:val="20"/>
                <w:szCs w:val="20"/>
              </w:rPr>
              <w:drawing>
                <wp:inline distT="0" distB="0" distL="0" distR="0" wp14:anchorId="4BCF3856" wp14:editId="67B114EE">
                  <wp:extent cx="975906" cy="975906"/>
                  <wp:effectExtent l="0" t="0" r="0" b="0"/>
                  <wp:docPr id="45060" name="Picture 5" descr="Heparinized Capillary Tubes (Vial of 100)">
                    <a:hlinkClick xmlns:a="http://schemas.openxmlformats.org/drawingml/2006/main" r:id="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60" name="Picture 5" descr="Heparinized Capillary Tubes (Vial of 100)">
                            <a:hlinkClick r:id="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022" cy="982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C642B" w:rsidRPr="00EC642B" w:rsidRDefault="00EC642B" w:rsidP="00EC642B">
      <w:pPr>
        <w:pStyle w:val="NormalWeb"/>
        <w:spacing w:before="0" w:beforeAutospacing="0" w:after="0" w:afterAutospacing="0"/>
        <w:ind w:left="720"/>
        <w:textAlignment w:val="baseline"/>
        <w:rPr>
          <w:rFonts w:ascii="Arial" w:hAnsi="Arial" w:cs="Arial"/>
          <w:color w:val="000000"/>
          <w:sz w:val="20"/>
          <w:szCs w:val="20"/>
        </w:rPr>
      </w:pPr>
    </w:p>
    <w:p w:rsidR="000E5A45" w:rsidRPr="00454C43" w:rsidRDefault="000E5A45" w:rsidP="000E5A45">
      <w:pPr>
        <w:pStyle w:val="NormalWeb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="Arial" w:hAnsi="Arial" w:cs="Arial"/>
          <w:b/>
          <w:color w:val="000000"/>
          <w:szCs w:val="20"/>
        </w:rPr>
      </w:pPr>
      <w:r w:rsidRPr="00454C43">
        <w:rPr>
          <w:rFonts w:ascii="Arial" w:hAnsi="Arial" w:cs="Arial"/>
          <w:b/>
          <w:color w:val="000000"/>
          <w:szCs w:val="20"/>
        </w:rPr>
        <w:t>Introduction into Science and Chemistry</w:t>
      </w:r>
    </w:p>
    <w:p w:rsidR="000E5A45" w:rsidRDefault="000E5A45" w:rsidP="00EF6421">
      <w:pPr>
        <w:pStyle w:val="NormalWeb"/>
        <w:numPr>
          <w:ilvl w:val="0"/>
          <w:numId w:val="29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The Functions of Science</w:t>
      </w:r>
    </w:p>
    <w:p w:rsidR="000E5A45" w:rsidRDefault="000E5A45" w:rsidP="00EF6421">
      <w:pPr>
        <w:pStyle w:val="NormalWeb"/>
        <w:numPr>
          <w:ilvl w:val="1"/>
          <w:numId w:val="29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Pure science – the search for knowledge; facts</w:t>
      </w:r>
    </w:p>
    <w:p w:rsidR="000E5A45" w:rsidRDefault="000E5A45" w:rsidP="00EF6421">
      <w:pPr>
        <w:pStyle w:val="NormalWeb"/>
        <w:numPr>
          <w:ilvl w:val="1"/>
          <w:numId w:val="29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Applied Science – using knowledge in a practical way</w:t>
      </w:r>
    </w:p>
    <w:p w:rsidR="000E5A45" w:rsidRDefault="000E5A45" w:rsidP="00EF6421">
      <w:pPr>
        <w:pStyle w:val="NormalWeb"/>
        <w:numPr>
          <w:ilvl w:val="0"/>
          <w:numId w:val="29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How does scientific knowledge advance?</w:t>
      </w:r>
    </w:p>
    <w:p w:rsidR="000E5A45" w:rsidRDefault="000E5A45" w:rsidP="00EF6421">
      <w:pPr>
        <w:pStyle w:val="NormalWeb"/>
        <w:numPr>
          <w:ilvl w:val="1"/>
          <w:numId w:val="29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Curiosity</w:t>
      </w:r>
    </w:p>
    <w:p w:rsidR="000E5A45" w:rsidRDefault="000E5A45" w:rsidP="00EF6421">
      <w:pPr>
        <w:pStyle w:val="NormalWeb"/>
        <w:numPr>
          <w:ilvl w:val="1"/>
          <w:numId w:val="29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Good observations</w:t>
      </w:r>
    </w:p>
    <w:p w:rsidR="000E5A45" w:rsidRDefault="000E5A45" w:rsidP="00EF6421">
      <w:pPr>
        <w:pStyle w:val="NormalWeb"/>
        <w:numPr>
          <w:ilvl w:val="1"/>
          <w:numId w:val="29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79.15pt;margin-top:.2pt;width:49.5pt;height:63.8pt;z-index:251659264;mso-position-horizontal-relative:text;mso-position-vertical-relative:text;mso-width-relative:page;mso-height-relative:page">
            <v:imagedata r:id="rId38" o:title=""/>
            <w10:wrap type="square"/>
          </v:shape>
          <o:OLEObject Type="Embed" ProgID="PBrush" ShapeID="_x0000_s1026" DrawAspect="Content" ObjectID="_1560427662" r:id="rId39"/>
        </w:object>
      </w:r>
      <w:r>
        <w:rPr>
          <w:rFonts w:ascii="Arial" w:hAnsi="Arial" w:cs="Arial"/>
          <w:color w:val="000000"/>
          <w:sz w:val="20"/>
          <w:szCs w:val="20"/>
        </w:rPr>
        <w:t>Determination</w:t>
      </w:r>
    </w:p>
    <w:p w:rsidR="000E5A45" w:rsidRDefault="000E5A45" w:rsidP="00EF6421">
      <w:pPr>
        <w:pStyle w:val="NormalWeb"/>
        <w:numPr>
          <w:ilvl w:val="1"/>
          <w:numId w:val="29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Persistence</w:t>
      </w:r>
    </w:p>
    <w:p w:rsidR="000E5A45" w:rsidRDefault="000E5A45" w:rsidP="00EF6421">
      <w:pPr>
        <w:pStyle w:val="NormalWeb"/>
        <w:numPr>
          <w:ilvl w:val="0"/>
          <w:numId w:val="29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Scientific Method Tools</w:t>
      </w:r>
    </w:p>
    <w:p w:rsidR="000E5A45" w:rsidRDefault="000E5A45" w:rsidP="00EF6421">
      <w:pPr>
        <w:pStyle w:val="NormalWeb"/>
        <w:numPr>
          <w:ilvl w:val="1"/>
          <w:numId w:val="29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Observation – uses the five senses</w:t>
      </w:r>
    </w:p>
    <w:p w:rsidR="000E5A45" w:rsidRDefault="000E5A45" w:rsidP="00EF6421">
      <w:pPr>
        <w:pStyle w:val="NormalWeb"/>
        <w:numPr>
          <w:ilvl w:val="1"/>
          <w:numId w:val="29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Inference – involves a judgment or assumption</w:t>
      </w:r>
    </w:p>
    <w:p w:rsidR="000E5A45" w:rsidRDefault="000E5A45" w:rsidP="00EF6421">
      <w:pPr>
        <w:pStyle w:val="NormalWeb"/>
        <w:numPr>
          <w:ilvl w:val="1"/>
          <w:numId w:val="29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Robert Boyle, “Scientific speculation is worthless unless it was supported by experimental evidence.”</w:t>
      </w:r>
    </w:p>
    <w:p w:rsidR="000E5A45" w:rsidRDefault="000E5A45" w:rsidP="00EF6421">
      <w:pPr>
        <w:pStyle w:val="NormalWeb"/>
        <w:numPr>
          <w:ilvl w:val="1"/>
          <w:numId w:val="29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Observations are also called data.</w:t>
      </w:r>
    </w:p>
    <w:p w:rsidR="000E5A45" w:rsidRDefault="000E5A45" w:rsidP="00EF6421">
      <w:pPr>
        <w:pStyle w:val="NormalWeb"/>
        <w:numPr>
          <w:ilvl w:val="2"/>
          <w:numId w:val="29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Qualitative data – descriptions; no numbers</w:t>
      </w:r>
    </w:p>
    <w:p w:rsidR="000E5A45" w:rsidRDefault="000E5A45" w:rsidP="00EF6421">
      <w:pPr>
        <w:pStyle w:val="NormalWeb"/>
        <w:numPr>
          <w:ilvl w:val="2"/>
          <w:numId w:val="29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Quantitative data – involves measurements; must have numbers and UNITS</w:t>
      </w:r>
    </w:p>
    <w:p w:rsidR="000E5A45" w:rsidRDefault="000E5A45" w:rsidP="00EF6421">
      <w:pPr>
        <w:pStyle w:val="NormalWeb"/>
        <w:numPr>
          <w:ilvl w:val="0"/>
          <w:numId w:val="29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Parts of the Scientific Method</w:t>
      </w:r>
    </w:p>
    <w:p w:rsidR="000E5A45" w:rsidRDefault="000E5A45" w:rsidP="00EF6421">
      <w:pPr>
        <w:pStyle w:val="NormalWeb"/>
        <w:numPr>
          <w:ilvl w:val="1"/>
          <w:numId w:val="29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Identify an unknown</w:t>
      </w:r>
    </w:p>
    <w:p w:rsidR="000E5A45" w:rsidRDefault="000E5A45" w:rsidP="00EF6421">
      <w:pPr>
        <w:pStyle w:val="NormalWeb"/>
        <w:numPr>
          <w:ilvl w:val="1"/>
          <w:numId w:val="29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Make a hypothesis</w:t>
      </w:r>
    </w:p>
    <w:p w:rsidR="000E5A45" w:rsidRDefault="000E5A45" w:rsidP="00EF6421">
      <w:pPr>
        <w:pStyle w:val="NormalWeb"/>
        <w:numPr>
          <w:ilvl w:val="1"/>
          <w:numId w:val="29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Experiment to test the hypothesis</w:t>
      </w:r>
    </w:p>
    <w:p w:rsidR="000E5A45" w:rsidRDefault="000E5A45" w:rsidP="00EF6421">
      <w:pPr>
        <w:pStyle w:val="NormalWeb"/>
        <w:numPr>
          <w:ilvl w:val="1"/>
          <w:numId w:val="29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Draw a valid conclusion</w:t>
      </w:r>
    </w:p>
    <w:p w:rsidR="000E5A45" w:rsidRDefault="000E5A45" w:rsidP="00EF6421">
      <w:pPr>
        <w:pStyle w:val="NormalWeb"/>
        <w:numPr>
          <w:ilvl w:val="0"/>
          <w:numId w:val="29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Scientific Law vs. Theory</w:t>
      </w:r>
    </w:p>
    <w:p w:rsidR="00000000" w:rsidRPr="000E5A45" w:rsidRDefault="00EF6421" w:rsidP="00EF6421">
      <w:pPr>
        <w:pStyle w:val="NormalWeb"/>
        <w:numPr>
          <w:ilvl w:val="1"/>
          <w:numId w:val="29"/>
        </w:numPr>
        <w:spacing w:before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0E5A45">
        <w:rPr>
          <w:rFonts w:ascii="Arial" w:hAnsi="Arial" w:cs="Arial"/>
          <w:b/>
          <w:bCs/>
          <w:iCs/>
          <w:color w:val="000000"/>
          <w:sz w:val="20"/>
          <w:szCs w:val="20"/>
        </w:rPr>
        <w:t xml:space="preserve">Law </w:t>
      </w:r>
    </w:p>
    <w:p w:rsidR="000E5A45" w:rsidRPr="000E5A45" w:rsidRDefault="00B84856" w:rsidP="00EF6421">
      <w:pPr>
        <w:pStyle w:val="NormalWeb"/>
        <w:numPr>
          <w:ilvl w:val="2"/>
          <w:numId w:val="29"/>
        </w:numPr>
        <w:spacing w:before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B84856">
        <w:rPr>
          <w:rFonts w:ascii="Arial" w:hAnsi="Arial" w:cs="Arial"/>
          <w:color w:val="000000"/>
          <w:sz w:val="20"/>
          <w:szCs w:val="2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128934</wp:posOffset>
            </wp:positionH>
            <wp:positionV relativeFrom="paragraph">
              <wp:posOffset>3810</wp:posOffset>
            </wp:positionV>
            <wp:extent cx="541020" cy="584200"/>
            <wp:effectExtent l="0" t="0" r="0" b="6350"/>
            <wp:wrapSquare wrapText="bothSides"/>
            <wp:docPr id="833541" name="Picture 5" descr="ap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541" name="Picture 5" descr="apple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58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5A45" w:rsidRPr="000E5A45">
        <w:rPr>
          <w:rFonts w:ascii="Arial" w:hAnsi="Arial" w:cs="Arial"/>
          <w:color w:val="000000"/>
          <w:sz w:val="20"/>
          <w:szCs w:val="20"/>
        </w:rPr>
        <w:t>A verbal or mathematical description of a phenomenon that allows for general predictions</w:t>
      </w:r>
      <w:r>
        <w:rPr>
          <w:rFonts w:ascii="Arial" w:hAnsi="Arial" w:cs="Arial"/>
          <w:color w:val="000000"/>
          <w:sz w:val="20"/>
          <w:szCs w:val="20"/>
        </w:rPr>
        <w:t>.</w:t>
      </w:r>
      <w:r w:rsidRPr="00B84856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</w:p>
    <w:p w:rsidR="000E5A45" w:rsidRPr="000E5A45" w:rsidRDefault="000E5A45" w:rsidP="00EF6421">
      <w:pPr>
        <w:pStyle w:val="NormalWeb"/>
        <w:numPr>
          <w:ilvl w:val="2"/>
          <w:numId w:val="29"/>
        </w:numPr>
        <w:spacing w:before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0E5A45">
        <w:rPr>
          <w:rFonts w:ascii="Arial" w:hAnsi="Arial" w:cs="Arial"/>
          <w:color w:val="000000"/>
          <w:sz w:val="20"/>
          <w:szCs w:val="20"/>
        </w:rPr>
        <w:t xml:space="preserve">Describes </w:t>
      </w:r>
      <w:r w:rsidRPr="000E5A45">
        <w:rPr>
          <w:rFonts w:ascii="Arial" w:hAnsi="Arial" w:cs="Arial"/>
          <w:iCs/>
          <w:color w:val="000000"/>
          <w:sz w:val="20"/>
          <w:szCs w:val="20"/>
        </w:rPr>
        <w:t xml:space="preserve">what </w:t>
      </w:r>
      <w:r w:rsidRPr="000E5A45">
        <w:rPr>
          <w:rFonts w:ascii="Arial" w:hAnsi="Arial" w:cs="Arial"/>
          <w:color w:val="000000"/>
          <w:sz w:val="20"/>
          <w:szCs w:val="20"/>
        </w:rPr>
        <w:t xml:space="preserve">happens and not </w:t>
      </w:r>
      <w:r w:rsidRPr="000E5A45">
        <w:rPr>
          <w:rFonts w:ascii="Arial" w:hAnsi="Arial" w:cs="Arial"/>
          <w:iCs/>
          <w:color w:val="000000"/>
          <w:sz w:val="20"/>
          <w:szCs w:val="20"/>
        </w:rPr>
        <w:t>why</w:t>
      </w:r>
      <w:r w:rsidR="00B84856">
        <w:rPr>
          <w:rFonts w:ascii="Arial" w:hAnsi="Arial" w:cs="Arial"/>
          <w:iCs/>
          <w:color w:val="000000"/>
          <w:sz w:val="20"/>
          <w:szCs w:val="20"/>
        </w:rPr>
        <w:t>.</w:t>
      </w:r>
    </w:p>
    <w:p w:rsidR="000E5A45" w:rsidRPr="000E5A45" w:rsidRDefault="000E5A45" w:rsidP="00EF6421">
      <w:pPr>
        <w:pStyle w:val="NormalWeb"/>
        <w:numPr>
          <w:ilvl w:val="2"/>
          <w:numId w:val="29"/>
        </w:numPr>
        <w:spacing w:before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0E5A45">
        <w:rPr>
          <w:rFonts w:ascii="Arial" w:hAnsi="Arial" w:cs="Arial"/>
          <w:color w:val="000000"/>
          <w:sz w:val="20"/>
          <w:szCs w:val="20"/>
        </w:rPr>
        <w:t>Unlikely to change grea</w:t>
      </w:r>
      <w:r>
        <w:rPr>
          <w:rFonts w:ascii="Arial" w:hAnsi="Arial" w:cs="Arial"/>
          <w:color w:val="000000"/>
          <w:sz w:val="20"/>
          <w:szCs w:val="20"/>
        </w:rPr>
        <w:t xml:space="preserve">tly over time unless a major </w:t>
      </w:r>
      <w:r w:rsidRPr="000E5A45">
        <w:rPr>
          <w:rFonts w:ascii="Arial" w:hAnsi="Arial" w:cs="Arial"/>
          <w:color w:val="000000"/>
          <w:sz w:val="20"/>
          <w:szCs w:val="20"/>
        </w:rPr>
        <w:t>experimental error is discovered</w:t>
      </w:r>
      <w:r w:rsidR="00B84856">
        <w:rPr>
          <w:rFonts w:ascii="Arial" w:hAnsi="Arial" w:cs="Arial"/>
          <w:color w:val="000000"/>
          <w:sz w:val="20"/>
          <w:szCs w:val="20"/>
        </w:rPr>
        <w:t>.</w:t>
      </w:r>
    </w:p>
    <w:p w:rsidR="00000000" w:rsidRPr="000E5A45" w:rsidRDefault="00B84856" w:rsidP="00EF6421">
      <w:pPr>
        <w:pStyle w:val="NormalWeb"/>
        <w:numPr>
          <w:ilvl w:val="1"/>
          <w:numId w:val="29"/>
        </w:numPr>
        <w:spacing w:before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B84856">
        <w:rPr>
          <w:rFonts w:ascii="Arial" w:hAnsi="Arial" w:cs="Arial"/>
          <w:color w:val="000000"/>
          <w:sz w:val="20"/>
          <w:szCs w:val="2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178199</wp:posOffset>
            </wp:positionH>
            <wp:positionV relativeFrom="paragraph">
              <wp:posOffset>7944</wp:posOffset>
            </wp:positionV>
            <wp:extent cx="490220" cy="488950"/>
            <wp:effectExtent l="0" t="0" r="5080" b="6350"/>
            <wp:wrapSquare wrapText="bothSides"/>
            <wp:docPr id="833540" name="Picture 4" descr="at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540" name="Picture 4" descr="atom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" cy="48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6421" w:rsidRPr="000E5A45">
        <w:rPr>
          <w:rFonts w:ascii="Arial" w:hAnsi="Arial" w:cs="Arial"/>
          <w:b/>
          <w:bCs/>
          <w:iCs/>
          <w:color w:val="000000"/>
          <w:sz w:val="20"/>
          <w:szCs w:val="20"/>
        </w:rPr>
        <w:t xml:space="preserve">Theory  </w:t>
      </w:r>
    </w:p>
    <w:p w:rsidR="000E5A45" w:rsidRPr="000E5A45" w:rsidRDefault="000E5A45" w:rsidP="00EF6421">
      <w:pPr>
        <w:pStyle w:val="NormalWeb"/>
        <w:numPr>
          <w:ilvl w:val="2"/>
          <w:numId w:val="29"/>
        </w:numPr>
        <w:spacing w:before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0E5A45">
        <w:rPr>
          <w:rFonts w:ascii="Arial" w:hAnsi="Arial" w:cs="Arial"/>
          <w:color w:val="000000"/>
          <w:sz w:val="20"/>
          <w:szCs w:val="20"/>
        </w:rPr>
        <w:t xml:space="preserve">Attempts to explain </w:t>
      </w:r>
      <w:r w:rsidRPr="000E5A45">
        <w:rPr>
          <w:rFonts w:ascii="Arial" w:hAnsi="Arial" w:cs="Arial"/>
          <w:iCs/>
          <w:color w:val="000000"/>
          <w:sz w:val="20"/>
          <w:szCs w:val="20"/>
        </w:rPr>
        <w:t xml:space="preserve">why </w:t>
      </w:r>
      <w:r w:rsidRPr="000E5A45">
        <w:rPr>
          <w:rFonts w:ascii="Arial" w:hAnsi="Arial" w:cs="Arial"/>
          <w:color w:val="000000"/>
          <w:sz w:val="20"/>
          <w:szCs w:val="20"/>
        </w:rPr>
        <w:t>nature behaves as it does</w:t>
      </w:r>
      <w:r w:rsidR="00B84856">
        <w:rPr>
          <w:rFonts w:ascii="Arial" w:hAnsi="Arial" w:cs="Arial"/>
          <w:color w:val="000000"/>
          <w:sz w:val="20"/>
          <w:szCs w:val="20"/>
        </w:rPr>
        <w:t>.</w:t>
      </w:r>
    </w:p>
    <w:p w:rsidR="000E5A45" w:rsidRPr="000E5A45" w:rsidRDefault="000E5A45" w:rsidP="00EF6421">
      <w:pPr>
        <w:pStyle w:val="NormalWeb"/>
        <w:numPr>
          <w:ilvl w:val="2"/>
          <w:numId w:val="29"/>
        </w:numPr>
        <w:spacing w:before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0E5A45">
        <w:rPr>
          <w:rFonts w:ascii="Arial" w:hAnsi="Arial" w:cs="Arial"/>
          <w:color w:val="000000"/>
          <w:sz w:val="20"/>
          <w:szCs w:val="20"/>
        </w:rPr>
        <w:t>Is incomplete and imperfect, evolving with time to explain new facts as they are discovered</w:t>
      </w:r>
      <w:r w:rsidR="00B84856">
        <w:rPr>
          <w:rFonts w:ascii="Arial" w:hAnsi="Arial" w:cs="Arial"/>
          <w:color w:val="000000"/>
          <w:sz w:val="20"/>
          <w:szCs w:val="20"/>
        </w:rPr>
        <w:t>.</w:t>
      </w:r>
    </w:p>
    <w:p w:rsidR="000E5A45" w:rsidRDefault="00B84856" w:rsidP="00EF6421">
      <w:pPr>
        <w:pStyle w:val="NormalWeb"/>
        <w:numPr>
          <w:ilvl w:val="0"/>
          <w:numId w:val="29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Chemistry is the study of matter and its changes</w:t>
      </w:r>
    </w:p>
    <w:p w:rsidR="00B84856" w:rsidRDefault="00B84856" w:rsidP="00EF6421">
      <w:pPr>
        <w:pStyle w:val="NormalWeb"/>
        <w:numPr>
          <w:ilvl w:val="0"/>
          <w:numId w:val="29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B84856">
        <w:rPr>
          <w:rFonts w:ascii="Arial" w:hAnsi="Arial" w:cs="Arial"/>
          <w:color w:val="000000"/>
          <w:sz w:val="20"/>
          <w:szCs w:val="2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4731385</wp:posOffset>
            </wp:positionH>
            <wp:positionV relativeFrom="paragraph">
              <wp:posOffset>12065</wp:posOffset>
            </wp:positionV>
            <wp:extent cx="574040" cy="805815"/>
            <wp:effectExtent l="0" t="0" r="0" b="0"/>
            <wp:wrapSquare wrapText="bothSides"/>
            <wp:docPr id="182276" name="Picture 4" descr="bea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76" name="Picture 4" descr="beaker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80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000000"/>
          <w:sz w:val="20"/>
          <w:szCs w:val="20"/>
        </w:rPr>
        <w:t>How to succeed in Chemistry?</w:t>
      </w:r>
    </w:p>
    <w:p w:rsidR="00000000" w:rsidRPr="00B84856" w:rsidRDefault="00EF6421" w:rsidP="00EF6421">
      <w:pPr>
        <w:pStyle w:val="NormalWeb"/>
        <w:numPr>
          <w:ilvl w:val="1"/>
          <w:numId w:val="29"/>
        </w:numPr>
        <w:spacing w:before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B84856">
        <w:rPr>
          <w:rFonts w:ascii="Arial" w:hAnsi="Arial" w:cs="Arial"/>
          <w:color w:val="000000"/>
          <w:sz w:val="20"/>
          <w:szCs w:val="20"/>
        </w:rPr>
        <w:t>Learn the language</w:t>
      </w:r>
    </w:p>
    <w:p w:rsidR="00000000" w:rsidRPr="00B84856" w:rsidRDefault="00EF6421" w:rsidP="00EF6421">
      <w:pPr>
        <w:pStyle w:val="NormalWeb"/>
        <w:numPr>
          <w:ilvl w:val="1"/>
          <w:numId w:val="29"/>
        </w:numPr>
        <w:spacing w:before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B84856">
        <w:rPr>
          <w:rFonts w:ascii="Arial" w:hAnsi="Arial" w:cs="Arial"/>
          <w:color w:val="000000"/>
          <w:sz w:val="20"/>
          <w:szCs w:val="20"/>
        </w:rPr>
        <w:t>Use the illustrations</w:t>
      </w:r>
    </w:p>
    <w:p w:rsidR="00000000" w:rsidRPr="00B84856" w:rsidRDefault="00EF6421" w:rsidP="00EF6421">
      <w:pPr>
        <w:pStyle w:val="NormalWeb"/>
        <w:numPr>
          <w:ilvl w:val="1"/>
          <w:numId w:val="29"/>
        </w:numPr>
        <w:spacing w:before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B84856">
        <w:rPr>
          <w:rFonts w:ascii="Arial" w:hAnsi="Arial" w:cs="Arial"/>
          <w:color w:val="000000"/>
          <w:sz w:val="20"/>
          <w:szCs w:val="20"/>
        </w:rPr>
        <w:t>Review your notes frequent</w:t>
      </w:r>
      <w:r w:rsidRPr="00B84856">
        <w:rPr>
          <w:rFonts w:ascii="Arial" w:hAnsi="Arial" w:cs="Arial"/>
          <w:color w:val="000000"/>
          <w:sz w:val="20"/>
          <w:szCs w:val="20"/>
        </w:rPr>
        <w:t>ly</w:t>
      </w:r>
    </w:p>
    <w:p w:rsidR="00000000" w:rsidRPr="00B84856" w:rsidRDefault="00EF6421" w:rsidP="00EF6421">
      <w:pPr>
        <w:pStyle w:val="NormalWeb"/>
        <w:numPr>
          <w:ilvl w:val="1"/>
          <w:numId w:val="29"/>
        </w:numPr>
        <w:spacing w:before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B84856">
        <w:rPr>
          <w:rFonts w:ascii="Arial" w:hAnsi="Arial" w:cs="Arial"/>
          <w:color w:val="000000"/>
          <w:sz w:val="20"/>
          <w:szCs w:val="20"/>
        </w:rPr>
        <w:t>Work as many problems as possible</w:t>
      </w:r>
    </w:p>
    <w:p w:rsidR="00000000" w:rsidRPr="00B84856" w:rsidRDefault="00EF6421" w:rsidP="00EF6421">
      <w:pPr>
        <w:pStyle w:val="NormalWeb"/>
        <w:numPr>
          <w:ilvl w:val="1"/>
          <w:numId w:val="29"/>
        </w:numPr>
        <w:spacing w:before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B84856">
        <w:rPr>
          <w:rFonts w:ascii="Arial" w:hAnsi="Arial" w:cs="Arial"/>
          <w:color w:val="000000"/>
          <w:sz w:val="20"/>
          <w:szCs w:val="20"/>
        </w:rPr>
        <w:t>Do NOT cram for exams.</w:t>
      </w:r>
    </w:p>
    <w:p w:rsidR="00B84856" w:rsidRDefault="00B84856" w:rsidP="00EF6421">
      <w:pPr>
        <w:pStyle w:val="NormalWeb"/>
        <w:numPr>
          <w:ilvl w:val="0"/>
          <w:numId w:val="29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Areas of Chemistry</w:t>
      </w:r>
    </w:p>
    <w:p w:rsidR="00B84856" w:rsidRDefault="00B84856" w:rsidP="00EF6421">
      <w:pPr>
        <w:pStyle w:val="NormalWeb"/>
        <w:numPr>
          <w:ilvl w:val="1"/>
          <w:numId w:val="29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Organic</w:t>
      </w:r>
    </w:p>
    <w:p w:rsidR="00B84856" w:rsidRDefault="00B84856" w:rsidP="00EF6421">
      <w:pPr>
        <w:pStyle w:val="NormalWeb"/>
        <w:numPr>
          <w:ilvl w:val="2"/>
          <w:numId w:val="29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The study of carbon-containing compounds</w:t>
      </w:r>
    </w:p>
    <w:p w:rsidR="00B84856" w:rsidRDefault="00B84856" w:rsidP="00EF6421">
      <w:pPr>
        <w:pStyle w:val="NormalWeb"/>
        <w:numPr>
          <w:ilvl w:val="1"/>
          <w:numId w:val="29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Inorganic</w:t>
      </w:r>
    </w:p>
    <w:p w:rsidR="00B84856" w:rsidRDefault="00B84856" w:rsidP="00EF6421">
      <w:pPr>
        <w:pStyle w:val="NormalWeb"/>
        <w:numPr>
          <w:ilvl w:val="2"/>
          <w:numId w:val="29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Everything except carbon (compounds containing metals, etc.)</w:t>
      </w:r>
    </w:p>
    <w:p w:rsidR="00B84856" w:rsidRDefault="00B84856" w:rsidP="00EF6421">
      <w:pPr>
        <w:pStyle w:val="NormalWeb"/>
        <w:numPr>
          <w:ilvl w:val="1"/>
          <w:numId w:val="29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Physical</w:t>
      </w:r>
    </w:p>
    <w:p w:rsidR="00B84856" w:rsidRDefault="00B84856" w:rsidP="00EF6421">
      <w:pPr>
        <w:pStyle w:val="NormalWeb"/>
        <w:numPr>
          <w:ilvl w:val="2"/>
          <w:numId w:val="29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Measuring physical properties of substances</w:t>
      </w:r>
    </w:p>
    <w:p w:rsidR="00B84856" w:rsidRDefault="00B84856" w:rsidP="00EF6421">
      <w:pPr>
        <w:pStyle w:val="NormalWeb"/>
        <w:numPr>
          <w:ilvl w:val="1"/>
          <w:numId w:val="29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Biochemistry</w:t>
      </w:r>
    </w:p>
    <w:p w:rsidR="00B84856" w:rsidRDefault="00B84856" w:rsidP="00EF6421">
      <w:pPr>
        <w:pStyle w:val="NormalWeb"/>
        <w:numPr>
          <w:ilvl w:val="2"/>
          <w:numId w:val="29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The chemistry of living things</w:t>
      </w:r>
    </w:p>
    <w:p w:rsidR="00B84856" w:rsidRDefault="00B84856" w:rsidP="00EF6421">
      <w:pPr>
        <w:pStyle w:val="NormalWeb"/>
        <w:numPr>
          <w:ilvl w:val="0"/>
          <w:numId w:val="29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Graphs</w:t>
      </w:r>
    </w:p>
    <w:p w:rsidR="00B84856" w:rsidRPr="00B84856" w:rsidRDefault="00B84856" w:rsidP="00EF6421">
      <w:pPr>
        <w:pStyle w:val="NormalWeb"/>
        <w:numPr>
          <w:ilvl w:val="1"/>
          <w:numId w:val="29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Bar Graphs - </w:t>
      </w:r>
      <w:r w:rsidRPr="00B84856">
        <w:rPr>
          <w:rFonts w:ascii="Arial" w:hAnsi="Arial" w:cs="Arial"/>
          <w:color w:val="000000"/>
          <w:sz w:val="20"/>
          <w:szCs w:val="20"/>
        </w:rPr>
        <w:t>shows how many of something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B84856">
        <w:rPr>
          <w:rFonts w:ascii="Arial" w:hAnsi="Arial" w:cs="Arial"/>
          <w:color w:val="000000"/>
          <w:sz w:val="20"/>
          <w:szCs w:val="20"/>
        </w:rPr>
        <w:t xml:space="preserve">are in each category </w:t>
      </w:r>
    </w:p>
    <w:p w:rsidR="00B84856" w:rsidRPr="00B84856" w:rsidRDefault="00B84856" w:rsidP="00EF6421">
      <w:pPr>
        <w:pStyle w:val="NormalWeb"/>
        <w:numPr>
          <w:ilvl w:val="1"/>
          <w:numId w:val="29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Pie Graphs - </w:t>
      </w:r>
      <w:r w:rsidRPr="00B84856">
        <w:rPr>
          <w:rFonts w:ascii="Arial" w:hAnsi="Arial" w:cs="Arial"/>
          <w:color w:val="000000"/>
          <w:sz w:val="20"/>
          <w:szCs w:val="20"/>
        </w:rPr>
        <w:t>shows how a whole is broken into parts</w:t>
      </w:r>
    </w:p>
    <w:p w:rsidR="00B84856" w:rsidRPr="00B84856" w:rsidRDefault="00B84856" w:rsidP="00EF6421">
      <w:pPr>
        <w:pStyle w:val="NormalWeb"/>
        <w:numPr>
          <w:ilvl w:val="1"/>
          <w:numId w:val="29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Line Graphs (most commonly used) - </w:t>
      </w:r>
      <w:r w:rsidRPr="00B84856">
        <w:rPr>
          <w:rFonts w:ascii="Arial" w:hAnsi="Arial" w:cs="Arial"/>
          <w:color w:val="000000"/>
          <w:sz w:val="20"/>
          <w:szCs w:val="20"/>
        </w:rPr>
        <w:t xml:space="preserve">shows continuous change </w:t>
      </w:r>
    </w:p>
    <w:p w:rsidR="00B84856" w:rsidRDefault="00B84856" w:rsidP="00EF6421">
      <w:pPr>
        <w:pStyle w:val="NormalWeb"/>
        <w:numPr>
          <w:ilvl w:val="2"/>
          <w:numId w:val="29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Elements of a good line graph are</w:t>
      </w:r>
    </w:p>
    <w:p w:rsidR="00000000" w:rsidRPr="00B84856" w:rsidRDefault="00EF6421" w:rsidP="00EF6421">
      <w:pPr>
        <w:pStyle w:val="NormalWeb"/>
        <w:numPr>
          <w:ilvl w:val="3"/>
          <w:numId w:val="29"/>
        </w:numPr>
        <w:spacing w:before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B84856">
        <w:rPr>
          <w:rFonts w:ascii="Arial" w:hAnsi="Arial" w:cs="Arial"/>
          <w:color w:val="000000"/>
          <w:sz w:val="20"/>
          <w:szCs w:val="20"/>
        </w:rPr>
        <w:t>axes labeled, with units</w:t>
      </w:r>
    </w:p>
    <w:p w:rsidR="00000000" w:rsidRPr="00B84856" w:rsidRDefault="00EF6421" w:rsidP="00EF6421">
      <w:pPr>
        <w:pStyle w:val="NormalWeb"/>
        <w:numPr>
          <w:ilvl w:val="3"/>
          <w:numId w:val="29"/>
        </w:numPr>
        <w:spacing w:before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B84856">
        <w:rPr>
          <w:rFonts w:ascii="Arial" w:hAnsi="Arial" w:cs="Arial"/>
          <w:color w:val="000000"/>
          <w:sz w:val="20"/>
          <w:szCs w:val="20"/>
        </w:rPr>
        <w:t>use the available space</w:t>
      </w:r>
    </w:p>
    <w:p w:rsidR="00000000" w:rsidRPr="00B84856" w:rsidRDefault="00EF6421" w:rsidP="00EF6421">
      <w:pPr>
        <w:pStyle w:val="NormalWeb"/>
        <w:numPr>
          <w:ilvl w:val="3"/>
          <w:numId w:val="29"/>
        </w:numPr>
        <w:spacing w:before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B84856">
        <w:rPr>
          <w:rFonts w:ascii="Arial" w:hAnsi="Arial" w:cs="Arial"/>
          <w:color w:val="000000"/>
          <w:sz w:val="20"/>
          <w:szCs w:val="20"/>
        </w:rPr>
        <w:t>t</w:t>
      </w:r>
      <w:r w:rsidRPr="00B84856">
        <w:rPr>
          <w:rFonts w:ascii="Arial" w:hAnsi="Arial" w:cs="Arial"/>
          <w:color w:val="000000"/>
          <w:sz w:val="20"/>
          <w:szCs w:val="20"/>
        </w:rPr>
        <w:t>itle</w:t>
      </w:r>
    </w:p>
    <w:p w:rsidR="00B84856" w:rsidRDefault="00B84856" w:rsidP="00EF6421">
      <w:pPr>
        <w:pStyle w:val="NormalWeb"/>
        <w:numPr>
          <w:ilvl w:val="3"/>
          <w:numId w:val="29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B84856">
        <w:rPr>
          <w:rFonts w:ascii="Arial" w:hAnsi="Arial" w:cs="Arial"/>
          <w:color w:val="000000"/>
          <w:sz w:val="20"/>
          <w:szCs w:val="20"/>
        </w:rPr>
        <w:t>neat</w:t>
      </w:r>
    </w:p>
    <w:p w:rsidR="00D12A85" w:rsidRDefault="00D12A85" w:rsidP="00EF6421">
      <w:pPr>
        <w:pStyle w:val="NormalWeb"/>
        <w:numPr>
          <w:ilvl w:val="0"/>
          <w:numId w:val="29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Basic Concepts in Chemistry</w:t>
      </w:r>
    </w:p>
    <w:p w:rsidR="00D12A85" w:rsidRPr="00D12A85" w:rsidRDefault="00D12A85" w:rsidP="00EF6421">
      <w:pPr>
        <w:pStyle w:val="NormalWeb"/>
        <w:numPr>
          <w:ilvl w:val="1"/>
          <w:numId w:val="29"/>
        </w:numPr>
        <w:spacing w:before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D12A85">
        <w:rPr>
          <w:rFonts w:ascii="Arial" w:hAnsi="Arial" w:cs="Arial"/>
          <w:b/>
          <w:bCs/>
          <w:color w:val="000000"/>
          <w:sz w:val="20"/>
          <w:szCs w:val="20"/>
        </w:rPr>
        <w:t xml:space="preserve">Chemical - </w:t>
      </w:r>
      <w:r w:rsidRPr="00D12A85">
        <w:rPr>
          <w:rFonts w:ascii="Arial" w:hAnsi="Arial" w:cs="Arial"/>
          <w:color w:val="000000"/>
          <w:sz w:val="20"/>
          <w:szCs w:val="20"/>
        </w:rPr>
        <w:t>any substance that takes part in, or occurs as a result of,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D12A85">
        <w:rPr>
          <w:rFonts w:ascii="Arial" w:hAnsi="Arial" w:cs="Arial"/>
          <w:color w:val="000000"/>
          <w:sz w:val="20"/>
          <w:szCs w:val="20"/>
        </w:rPr>
        <w:t xml:space="preserve">a chemical reaction </w:t>
      </w:r>
    </w:p>
    <w:p w:rsidR="00D12A85" w:rsidRPr="00D12A85" w:rsidRDefault="00D12A85" w:rsidP="00EF6421">
      <w:pPr>
        <w:pStyle w:val="NormalWeb"/>
        <w:numPr>
          <w:ilvl w:val="2"/>
          <w:numId w:val="29"/>
        </w:numPr>
        <w:spacing w:before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D12A85">
        <w:rPr>
          <w:rFonts w:ascii="Arial" w:hAnsi="Arial" w:cs="Arial"/>
          <w:color w:val="000000"/>
          <w:sz w:val="20"/>
          <w:szCs w:val="20"/>
        </w:rPr>
        <w:t>All matter can be considered to be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D12A85">
        <w:rPr>
          <w:rFonts w:ascii="Arial" w:hAnsi="Arial" w:cs="Arial"/>
          <w:color w:val="000000"/>
          <w:sz w:val="20"/>
          <w:szCs w:val="20"/>
        </w:rPr>
        <w:t>chemicals or mixtures of chemicals.</w:t>
      </w:r>
    </w:p>
    <w:p w:rsidR="00D12A85" w:rsidRPr="00D12A85" w:rsidRDefault="00D12A85" w:rsidP="00EF6421">
      <w:pPr>
        <w:pStyle w:val="NormalWeb"/>
        <w:numPr>
          <w:ilvl w:val="1"/>
          <w:numId w:val="29"/>
        </w:numPr>
        <w:spacing w:before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D12A85">
        <w:rPr>
          <w:rFonts w:ascii="Arial" w:hAnsi="Arial" w:cs="Arial"/>
          <w:b/>
          <w:bCs/>
          <w:color w:val="000000"/>
          <w:sz w:val="20"/>
          <w:szCs w:val="20"/>
        </w:rPr>
        <w:t>chemical reaction</w:t>
      </w:r>
      <w:r w:rsidRPr="00D12A85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- </w:t>
      </w:r>
      <w:r w:rsidRPr="00D12A85">
        <w:rPr>
          <w:rFonts w:ascii="Arial" w:hAnsi="Arial" w:cs="Arial"/>
          <w:color w:val="000000"/>
          <w:sz w:val="20"/>
          <w:szCs w:val="20"/>
        </w:rPr>
        <w:t xml:space="preserve">a rearrangement of atoms such that  </w:t>
      </w:r>
    </w:p>
    <w:p w:rsidR="00D12A85" w:rsidRPr="00D12A85" w:rsidRDefault="00D12A85" w:rsidP="00EF6421">
      <w:pPr>
        <w:pStyle w:val="NormalWeb"/>
        <w:numPr>
          <w:ilvl w:val="2"/>
          <w:numId w:val="29"/>
        </w:numPr>
        <w:spacing w:before="0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“what you end up with” = </w:t>
      </w:r>
      <w:r w:rsidRPr="00D12A85">
        <w:rPr>
          <w:rFonts w:ascii="Arial" w:hAnsi="Arial" w:cs="Arial"/>
          <w:b/>
          <w:bCs/>
          <w:color w:val="000000"/>
          <w:sz w:val="20"/>
          <w:szCs w:val="20"/>
        </w:rPr>
        <w:t>products</w:t>
      </w:r>
    </w:p>
    <w:p w:rsidR="00D12A85" w:rsidRPr="00D12A85" w:rsidRDefault="00D12A85" w:rsidP="00EF6421">
      <w:pPr>
        <w:pStyle w:val="NormalWeb"/>
        <w:numPr>
          <w:ilvl w:val="2"/>
          <w:numId w:val="29"/>
        </w:numPr>
        <w:spacing w:before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D12A85">
        <w:rPr>
          <w:rFonts w:ascii="Arial" w:hAnsi="Arial" w:cs="Arial"/>
          <w:color w:val="000000"/>
          <w:sz w:val="20"/>
          <w:szCs w:val="20"/>
        </w:rPr>
        <w:lastRenderedPageBreak/>
        <w:t>differs from “what you started with”</w:t>
      </w:r>
      <w:r w:rsidR="00B42D53">
        <w:rPr>
          <w:rFonts w:ascii="Arial" w:hAnsi="Arial" w:cs="Arial"/>
          <w:color w:val="000000"/>
          <w:sz w:val="20"/>
          <w:szCs w:val="20"/>
        </w:rPr>
        <w:t xml:space="preserve"> = </w:t>
      </w:r>
      <w:r w:rsidRPr="00D12A85">
        <w:rPr>
          <w:rFonts w:ascii="Arial" w:hAnsi="Arial" w:cs="Arial"/>
          <w:b/>
          <w:bCs/>
          <w:color w:val="000000"/>
          <w:sz w:val="20"/>
          <w:szCs w:val="20"/>
        </w:rPr>
        <w:t>reactants</w:t>
      </w:r>
    </w:p>
    <w:p w:rsidR="00D12A85" w:rsidRDefault="00B42D53" w:rsidP="00EF6421">
      <w:pPr>
        <w:pStyle w:val="NormalWeb"/>
        <w:numPr>
          <w:ilvl w:val="0"/>
          <w:numId w:val="29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The International System of Units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3505"/>
        <w:gridCol w:w="3150"/>
        <w:gridCol w:w="1975"/>
      </w:tblGrid>
      <w:tr w:rsidR="00B42D53" w:rsidTr="00B42D53">
        <w:tc>
          <w:tcPr>
            <w:tcW w:w="3505" w:type="dxa"/>
          </w:tcPr>
          <w:p w:rsidR="00B42D53" w:rsidRPr="00B42D53" w:rsidRDefault="00B42D53" w:rsidP="00B42D5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color w:val="000000"/>
              </w:rPr>
            </w:pPr>
            <w:r w:rsidRPr="00B42D53">
              <w:rPr>
                <w:rFonts w:ascii="Arial" w:hAnsi="Arial" w:cs="Arial"/>
                <w:b/>
                <w:color w:val="000000"/>
              </w:rPr>
              <w:t>Quantity</w:t>
            </w:r>
          </w:p>
        </w:tc>
        <w:tc>
          <w:tcPr>
            <w:tcW w:w="3150" w:type="dxa"/>
          </w:tcPr>
          <w:p w:rsidR="00B42D53" w:rsidRPr="00B42D53" w:rsidRDefault="00B42D53" w:rsidP="00B42D5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color w:val="000000"/>
              </w:rPr>
            </w:pPr>
            <w:r w:rsidRPr="00B42D53">
              <w:rPr>
                <w:rFonts w:ascii="Arial" w:hAnsi="Arial" w:cs="Arial"/>
                <w:b/>
                <w:color w:val="000000"/>
              </w:rPr>
              <w:t>Name</w:t>
            </w:r>
          </w:p>
        </w:tc>
        <w:tc>
          <w:tcPr>
            <w:tcW w:w="1975" w:type="dxa"/>
          </w:tcPr>
          <w:p w:rsidR="00B42D53" w:rsidRPr="00B42D53" w:rsidRDefault="00B42D53" w:rsidP="00B42D5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color w:val="000000"/>
              </w:rPr>
            </w:pPr>
            <w:r w:rsidRPr="00B42D53">
              <w:rPr>
                <w:rFonts w:ascii="Arial" w:hAnsi="Arial" w:cs="Arial"/>
                <w:b/>
                <w:color w:val="000000"/>
              </w:rPr>
              <w:t>Symbol</w:t>
            </w:r>
          </w:p>
        </w:tc>
      </w:tr>
      <w:tr w:rsidR="00B42D53" w:rsidTr="00B42D53">
        <w:tc>
          <w:tcPr>
            <w:tcW w:w="3505" w:type="dxa"/>
          </w:tcPr>
          <w:p w:rsidR="00B42D53" w:rsidRDefault="00B42D53" w:rsidP="003D4F6C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Length</w:t>
            </w:r>
          </w:p>
        </w:tc>
        <w:tc>
          <w:tcPr>
            <w:tcW w:w="3150" w:type="dxa"/>
          </w:tcPr>
          <w:p w:rsidR="00B42D53" w:rsidRDefault="00B42D53" w:rsidP="003D4F6C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meter</w:t>
            </w:r>
          </w:p>
        </w:tc>
        <w:tc>
          <w:tcPr>
            <w:tcW w:w="1975" w:type="dxa"/>
          </w:tcPr>
          <w:p w:rsidR="00B42D53" w:rsidRDefault="00B42D53" w:rsidP="003D4F6C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</w:t>
            </w:r>
          </w:p>
        </w:tc>
      </w:tr>
      <w:tr w:rsidR="00B42D53" w:rsidTr="00B42D53">
        <w:tc>
          <w:tcPr>
            <w:tcW w:w="3505" w:type="dxa"/>
          </w:tcPr>
          <w:p w:rsidR="00B42D53" w:rsidRDefault="00B42D53" w:rsidP="003D4F6C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Mass</w:t>
            </w:r>
          </w:p>
        </w:tc>
        <w:tc>
          <w:tcPr>
            <w:tcW w:w="3150" w:type="dxa"/>
          </w:tcPr>
          <w:p w:rsidR="00B42D53" w:rsidRDefault="00B42D53" w:rsidP="003D4F6C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kilogram</w:t>
            </w:r>
          </w:p>
        </w:tc>
        <w:tc>
          <w:tcPr>
            <w:tcW w:w="1975" w:type="dxa"/>
          </w:tcPr>
          <w:p w:rsidR="00B42D53" w:rsidRDefault="00B42D53" w:rsidP="003D4F6C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kg</w:t>
            </w:r>
          </w:p>
        </w:tc>
      </w:tr>
      <w:tr w:rsidR="00B42D53" w:rsidTr="00B42D53">
        <w:tc>
          <w:tcPr>
            <w:tcW w:w="3505" w:type="dxa"/>
          </w:tcPr>
          <w:p w:rsidR="00B42D53" w:rsidRDefault="00B42D53" w:rsidP="003D4F6C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Time</w:t>
            </w:r>
          </w:p>
        </w:tc>
        <w:tc>
          <w:tcPr>
            <w:tcW w:w="3150" w:type="dxa"/>
          </w:tcPr>
          <w:p w:rsidR="00B42D53" w:rsidRDefault="00B42D53" w:rsidP="003D4F6C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second</w:t>
            </w:r>
          </w:p>
        </w:tc>
        <w:tc>
          <w:tcPr>
            <w:tcW w:w="1975" w:type="dxa"/>
          </w:tcPr>
          <w:p w:rsidR="00B42D53" w:rsidRDefault="00B42D53" w:rsidP="003D4F6C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</w:t>
            </w:r>
          </w:p>
        </w:tc>
      </w:tr>
      <w:tr w:rsidR="00B42D53" w:rsidTr="00B42D53">
        <w:tc>
          <w:tcPr>
            <w:tcW w:w="3505" w:type="dxa"/>
          </w:tcPr>
          <w:p w:rsidR="00B42D53" w:rsidRDefault="00B42D53" w:rsidP="003D4F6C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Amount of substance</w:t>
            </w:r>
          </w:p>
        </w:tc>
        <w:tc>
          <w:tcPr>
            <w:tcW w:w="3150" w:type="dxa"/>
          </w:tcPr>
          <w:p w:rsidR="00B42D53" w:rsidRDefault="00B42D53" w:rsidP="003D4F6C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mole</w:t>
            </w:r>
          </w:p>
        </w:tc>
        <w:tc>
          <w:tcPr>
            <w:tcW w:w="1975" w:type="dxa"/>
          </w:tcPr>
          <w:p w:rsidR="00B42D53" w:rsidRDefault="00B42D53" w:rsidP="003D4F6C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mol</w:t>
            </w:r>
            <w:proofErr w:type="spellEnd"/>
          </w:p>
        </w:tc>
      </w:tr>
      <w:tr w:rsidR="00B42D53" w:rsidTr="00B42D53">
        <w:tc>
          <w:tcPr>
            <w:tcW w:w="3505" w:type="dxa"/>
          </w:tcPr>
          <w:p w:rsidR="00B42D53" w:rsidRDefault="00B42D53" w:rsidP="003D4F6C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Thermodynamic temperature</w:t>
            </w:r>
          </w:p>
        </w:tc>
        <w:tc>
          <w:tcPr>
            <w:tcW w:w="3150" w:type="dxa"/>
          </w:tcPr>
          <w:p w:rsidR="00B42D53" w:rsidRDefault="00B42D53" w:rsidP="003D4F6C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Kelvin</w:t>
            </w:r>
          </w:p>
        </w:tc>
        <w:tc>
          <w:tcPr>
            <w:tcW w:w="1975" w:type="dxa"/>
          </w:tcPr>
          <w:p w:rsidR="00B42D53" w:rsidRDefault="00B42D53" w:rsidP="003D4F6C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K</w:t>
            </w:r>
          </w:p>
        </w:tc>
      </w:tr>
      <w:tr w:rsidR="00B42D53" w:rsidTr="00B42D53">
        <w:tc>
          <w:tcPr>
            <w:tcW w:w="3505" w:type="dxa"/>
          </w:tcPr>
          <w:p w:rsidR="00B42D53" w:rsidRDefault="00B42D53" w:rsidP="003D4F6C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Electric current</w:t>
            </w:r>
          </w:p>
        </w:tc>
        <w:tc>
          <w:tcPr>
            <w:tcW w:w="3150" w:type="dxa"/>
          </w:tcPr>
          <w:p w:rsidR="00B42D53" w:rsidRDefault="00B42D53" w:rsidP="003D4F6C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amperes</w:t>
            </w:r>
          </w:p>
        </w:tc>
        <w:tc>
          <w:tcPr>
            <w:tcW w:w="1975" w:type="dxa"/>
          </w:tcPr>
          <w:p w:rsidR="00B42D53" w:rsidRDefault="00B42D53" w:rsidP="003D4F6C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amps</w:t>
            </w:r>
          </w:p>
        </w:tc>
      </w:tr>
      <w:tr w:rsidR="00B42D53" w:rsidTr="00B42D53">
        <w:tc>
          <w:tcPr>
            <w:tcW w:w="3505" w:type="dxa"/>
          </w:tcPr>
          <w:p w:rsidR="00B42D53" w:rsidRDefault="00B42D53" w:rsidP="003D4F6C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Luminous intensity</w:t>
            </w:r>
          </w:p>
        </w:tc>
        <w:tc>
          <w:tcPr>
            <w:tcW w:w="3150" w:type="dxa"/>
          </w:tcPr>
          <w:p w:rsidR="00B42D53" w:rsidRDefault="00B42D53" w:rsidP="003D4F6C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candela</w:t>
            </w:r>
          </w:p>
        </w:tc>
        <w:tc>
          <w:tcPr>
            <w:tcW w:w="1975" w:type="dxa"/>
          </w:tcPr>
          <w:p w:rsidR="00B42D53" w:rsidRDefault="00B42D53" w:rsidP="003D4F6C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cd</w:t>
            </w:r>
          </w:p>
        </w:tc>
      </w:tr>
    </w:tbl>
    <w:p w:rsidR="00B42D53" w:rsidRDefault="00B42D53" w:rsidP="00B42D53">
      <w:pPr>
        <w:pStyle w:val="NormalWeb"/>
        <w:spacing w:before="0" w:beforeAutospacing="0" w:after="0" w:afterAutospacing="0"/>
        <w:ind w:left="720"/>
        <w:textAlignment w:val="baseline"/>
        <w:rPr>
          <w:rFonts w:ascii="Arial" w:hAnsi="Arial" w:cs="Arial"/>
          <w:color w:val="000000"/>
          <w:sz w:val="20"/>
          <w:szCs w:val="20"/>
        </w:rPr>
      </w:pPr>
    </w:p>
    <w:p w:rsidR="00B42D53" w:rsidRPr="00B42D53" w:rsidRDefault="00B42D53" w:rsidP="00EF6421">
      <w:pPr>
        <w:pStyle w:val="NormalWeb"/>
        <w:numPr>
          <w:ilvl w:val="0"/>
          <w:numId w:val="29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Prefixes in the SI system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975"/>
        <w:gridCol w:w="1980"/>
        <w:gridCol w:w="2160"/>
        <w:gridCol w:w="2515"/>
      </w:tblGrid>
      <w:tr w:rsidR="003D4F6C" w:rsidTr="003D4F6C">
        <w:tc>
          <w:tcPr>
            <w:tcW w:w="1975" w:type="dxa"/>
          </w:tcPr>
          <w:p w:rsidR="003D4F6C" w:rsidRPr="00B42D53" w:rsidRDefault="003D4F6C" w:rsidP="001E38A4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Prefix</w:t>
            </w:r>
          </w:p>
        </w:tc>
        <w:tc>
          <w:tcPr>
            <w:tcW w:w="1980" w:type="dxa"/>
          </w:tcPr>
          <w:p w:rsidR="003D4F6C" w:rsidRPr="00B42D53" w:rsidRDefault="003D4F6C" w:rsidP="001E38A4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Symbol</w:t>
            </w:r>
          </w:p>
        </w:tc>
        <w:tc>
          <w:tcPr>
            <w:tcW w:w="2160" w:type="dxa"/>
          </w:tcPr>
          <w:p w:rsidR="003D4F6C" w:rsidRPr="00B42D53" w:rsidRDefault="003D4F6C" w:rsidP="001E38A4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Meaning</w:t>
            </w:r>
          </w:p>
        </w:tc>
        <w:tc>
          <w:tcPr>
            <w:tcW w:w="2515" w:type="dxa"/>
          </w:tcPr>
          <w:p w:rsidR="003D4F6C" w:rsidRPr="00B42D53" w:rsidRDefault="003D4F6C" w:rsidP="001E38A4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Power of 10 for Scientific Notation</w:t>
            </w:r>
          </w:p>
        </w:tc>
      </w:tr>
      <w:tr w:rsidR="003D4F6C" w:rsidTr="003D4F6C">
        <w:tc>
          <w:tcPr>
            <w:tcW w:w="1975" w:type="dxa"/>
          </w:tcPr>
          <w:p w:rsidR="003D4F6C" w:rsidRDefault="003D4F6C" w:rsidP="003D4F6C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mega-</w:t>
            </w:r>
          </w:p>
        </w:tc>
        <w:tc>
          <w:tcPr>
            <w:tcW w:w="1980" w:type="dxa"/>
          </w:tcPr>
          <w:p w:rsidR="003D4F6C" w:rsidRDefault="003D4F6C" w:rsidP="003D4F6C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</w:t>
            </w:r>
          </w:p>
        </w:tc>
        <w:tc>
          <w:tcPr>
            <w:tcW w:w="2160" w:type="dxa"/>
          </w:tcPr>
          <w:p w:rsidR="003D4F6C" w:rsidRDefault="003D4F6C" w:rsidP="003D4F6C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1,000,000</w:t>
            </w:r>
          </w:p>
        </w:tc>
        <w:tc>
          <w:tcPr>
            <w:tcW w:w="2515" w:type="dxa"/>
          </w:tcPr>
          <w:p w:rsidR="003D4F6C" w:rsidRDefault="003D4F6C" w:rsidP="003D4F6C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D4F6C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  <w:r w:rsidRPr="003D4F6C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6</w:t>
            </w:r>
          </w:p>
        </w:tc>
      </w:tr>
      <w:tr w:rsidR="003D4F6C" w:rsidTr="003D4F6C">
        <w:tc>
          <w:tcPr>
            <w:tcW w:w="1975" w:type="dxa"/>
          </w:tcPr>
          <w:p w:rsidR="003D4F6C" w:rsidRDefault="003D4F6C" w:rsidP="003D4F6C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kilo-</w:t>
            </w:r>
          </w:p>
        </w:tc>
        <w:tc>
          <w:tcPr>
            <w:tcW w:w="1980" w:type="dxa"/>
          </w:tcPr>
          <w:p w:rsidR="003D4F6C" w:rsidRDefault="003D4F6C" w:rsidP="003D4F6C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k</w:t>
            </w:r>
          </w:p>
        </w:tc>
        <w:tc>
          <w:tcPr>
            <w:tcW w:w="2160" w:type="dxa"/>
          </w:tcPr>
          <w:p w:rsidR="003D4F6C" w:rsidRDefault="003D4F6C" w:rsidP="003D4F6C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1,000</w:t>
            </w:r>
          </w:p>
        </w:tc>
        <w:tc>
          <w:tcPr>
            <w:tcW w:w="2515" w:type="dxa"/>
          </w:tcPr>
          <w:p w:rsidR="003D4F6C" w:rsidRDefault="003D4F6C" w:rsidP="003D4F6C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D4F6C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  <w:r w:rsidRPr="003D4F6C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3D4F6C" w:rsidTr="003D4F6C">
        <w:tc>
          <w:tcPr>
            <w:tcW w:w="1975" w:type="dxa"/>
          </w:tcPr>
          <w:p w:rsidR="003D4F6C" w:rsidRDefault="003D4F6C" w:rsidP="003D4F6C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deci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</w:tcPr>
          <w:p w:rsidR="003D4F6C" w:rsidRDefault="003D4F6C" w:rsidP="003D4F6C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</w:t>
            </w:r>
          </w:p>
        </w:tc>
        <w:tc>
          <w:tcPr>
            <w:tcW w:w="2160" w:type="dxa"/>
          </w:tcPr>
          <w:p w:rsidR="003D4F6C" w:rsidRDefault="003D4F6C" w:rsidP="003D4F6C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0.1</w:t>
            </w:r>
          </w:p>
        </w:tc>
        <w:tc>
          <w:tcPr>
            <w:tcW w:w="2515" w:type="dxa"/>
          </w:tcPr>
          <w:p w:rsidR="003D4F6C" w:rsidRDefault="003D4F6C" w:rsidP="003D4F6C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D4F6C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  <w:r w:rsidRPr="003D4F6C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-1</w:t>
            </w:r>
          </w:p>
        </w:tc>
      </w:tr>
      <w:tr w:rsidR="003D4F6C" w:rsidTr="003D4F6C">
        <w:tc>
          <w:tcPr>
            <w:tcW w:w="1975" w:type="dxa"/>
          </w:tcPr>
          <w:p w:rsidR="003D4F6C" w:rsidRDefault="003D4F6C" w:rsidP="003D4F6C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centi-</w:t>
            </w:r>
          </w:p>
        </w:tc>
        <w:tc>
          <w:tcPr>
            <w:tcW w:w="1980" w:type="dxa"/>
          </w:tcPr>
          <w:p w:rsidR="003D4F6C" w:rsidRDefault="003D4F6C" w:rsidP="003D4F6C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2160" w:type="dxa"/>
          </w:tcPr>
          <w:p w:rsidR="003D4F6C" w:rsidRDefault="003D4F6C" w:rsidP="003D4F6C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0.01</w:t>
            </w:r>
          </w:p>
        </w:tc>
        <w:tc>
          <w:tcPr>
            <w:tcW w:w="2515" w:type="dxa"/>
          </w:tcPr>
          <w:p w:rsidR="003D4F6C" w:rsidRDefault="003D4F6C" w:rsidP="003D4F6C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D4F6C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  <w:r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-2</w:t>
            </w:r>
          </w:p>
        </w:tc>
      </w:tr>
      <w:tr w:rsidR="003D4F6C" w:rsidTr="003D4F6C">
        <w:tc>
          <w:tcPr>
            <w:tcW w:w="1975" w:type="dxa"/>
          </w:tcPr>
          <w:p w:rsidR="003D4F6C" w:rsidRDefault="003D4F6C" w:rsidP="003D4F6C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milli-</w:t>
            </w:r>
          </w:p>
        </w:tc>
        <w:tc>
          <w:tcPr>
            <w:tcW w:w="1980" w:type="dxa"/>
          </w:tcPr>
          <w:p w:rsidR="003D4F6C" w:rsidRDefault="003D4F6C" w:rsidP="003D4F6C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</w:t>
            </w:r>
          </w:p>
        </w:tc>
        <w:tc>
          <w:tcPr>
            <w:tcW w:w="2160" w:type="dxa"/>
          </w:tcPr>
          <w:p w:rsidR="003D4F6C" w:rsidRDefault="003D4F6C" w:rsidP="003D4F6C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2515" w:type="dxa"/>
          </w:tcPr>
          <w:p w:rsidR="003D4F6C" w:rsidRDefault="003D4F6C" w:rsidP="003D4F6C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D4F6C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  <w:r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-3</w:t>
            </w:r>
          </w:p>
        </w:tc>
      </w:tr>
      <w:tr w:rsidR="003D4F6C" w:rsidTr="003D4F6C">
        <w:tc>
          <w:tcPr>
            <w:tcW w:w="1975" w:type="dxa"/>
          </w:tcPr>
          <w:p w:rsidR="003D4F6C" w:rsidRDefault="003D4F6C" w:rsidP="003D4F6C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micro-</w:t>
            </w:r>
          </w:p>
        </w:tc>
        <w:tc>
          <w:tcPr>
            <w:tcW w:w="1980" w:type="dxa"/>
          </w:tcPr>
          <w:p w:rsidR="003D4F6C" w:rsidRPr="003D4F6C" w:rsidRDefault="003D4F6C" w:rsidP="003D4F6C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D4F6C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μ</w:t>
            </w:r>
          </w:p>
        </w:tc>
        <w:tc>
          <w:tcPr>
            <w:tcW w:w="2160" w:type="dxa"/>
          </w:tcPr>
          <w:p w:rsidR="003D4F6C" w:rsidRDefault="003D4F6C" w:rsidP="003D4F6C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0.000001</w:t>
            </w:r>
          </w:p>
        </w:tc>
        <w:tc>
          <w:tcPr>
            <w:tcW w:w="2515" w:type="dxa"/>
          </w:tcPr>
          <w:p w:rsidR="003D4F6C" w:rsidRDefault="003D4F6C" w:rsidP="003D4F6C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D4F6C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  <w:r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-6</w:t>
            </w:r>
          </w:p>
        </w:tc>
      </w:tr>
      <w:tr w:rsidR="003D4F6C" w:rsidTr="003D4F6C">
        <w:tc>
          <w:tcPr>
            <w:tcW w:w="1975" w:type="dxa"/>
          </w:tcPr>
          <w:p w:rsidR="003D4F6C" w:rsidRDefault="003D4F6C" w:rsidP="003D4F6C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nano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</w:tcPr>
          <w:p w:rsidR="003D4F6C" w:rsidRDefault="003D4F6C" w:rsidP="003D4F6C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</w:t>
            </w:r>
          </w:p>
        </w:tc>
        <w:tc>
          <w:tcPr>
            <w:tcW w:w="2160" w:type="dxa"/>
          </w:tcPr>
          <w:p w:rsidR="003D4F6C" w:rsidRDefault="003D4F6C" w:rsidP="003D4F6C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0.000000001</w:t>
            </w:r>
          </w:p>
        </w:tc>
        <w:tc>
          <w:tcPr>
            <w:tcW w:w="2515" w:type="dxa"/>
          </w:tcPr>
          <w:p w:rsidR="003D4F6C" w:rsidRDefault="003D4F6C" w:rsidP="003D4F6C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D4F6C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  <w:r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-9</w:t>
            </w:r>
          </w:p>
        </w:tc>
      </w:tr>
    </w:tbl>
    <w:p w:rsidR="00454C43" w:rsidRDefault="00454C43" w:rsidP="00454C43">
      <w:pPr>
        <w:pStyle w:val="NormalWeb"/>
        <w:spacing w:before="0" w:beforeAutospacing="0" w:after="0" w:afterAutospacing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</w:p>
    <w:p w:rsidR="00454C43" w:rsidRPr="00454C43" w:rsidRDefault="00EC642B" w:rsidP="00454C43">
      <w:pPr>
        <w:pStyle w:val="NormalWeb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="Arial" w:hAnsi="Arial" w:cs="Arial"/>
          <w:b/>
          <w:color w:val="000000"/>
          <w:szCs w:val="20"/>
        </w:rPr>
      </w:pPr>
      <w:r w:rsidRPr="00454C43">
        <w:rPr>
          <w:rFonts w:ascii="Arial" w:hAnsi="Arial" w:cs="Arial"/>
          <w:b/>
          <w:color w:val="000000"/>
          <w:szCs w:val="20"/>
        </w:rPr>
        <w:t>Si</w:t>
      </w:r>
      <w:r w:rsidR="00454C43" w:rsidRPr="00454C43">
        <w:rPr>
          <w:rFonts w:ascii="Arial" w:hAnsi="Arial" w:cs="Arial"/>
          <w:b/>
          <w:color w:val="000000"/>
          <w:szCs w:val="20"/>
        </w:rPr>
        <w:t>gnificant</w:t>
      </w:r>
      <w:r w:rsidRPr="00454C43">
        <w:rPr>
          <w:rFonts w:ascii="Arial" w:hAnsi="Arial" w:cs="Arial"/>
          <w:b/>
          <w:color w:val="000000"/>
          <w:szCs w:val="20"/>
        </w:rPr>
        <w:t xml:space="preserve"> Fig</w:t>
      </w:r>
      <w:r w:rsidR="00454C43" w:rsidRPr="00454C43">
        <w:rPr>
          <w:rFonts w:ascii="Arial" w:hAnsi="Arial" w:cs="Arial"/>
          <w:b/>
          <w:color w:val="000000"/>
          <w:szCs w:val="20"/>
        </w:rPr>
        <w:t>ure</w:t>
      </w:r>
      <w:r w:rsidRPr="00454C43">
        <w:rPr>
          <w:rFonts w:ascii="Arial" w:hAnsi="Arial" w:cs="Arial"/>
          <w:b/>
          <w:color w:val="000000"/>
          <w:szCs w:val="20"/>
        </w:rPr>
        <w:t>s</w:t>
      </w:r>
      <w:r w:rsidR="00454C43" w:rsidRPr="00454C43">
        <w:rPr>
          <w:rFonts w:ascii="Arial" w:hAnsi="Arial" w:cs="Arial"/>
          <w:b/>
          <w:color w:val="000000"/>
          <w:szCs w:val="20"/>
        </w:rPr>
        <w:t xml:space="preserve"> and </w:t>
      </w:r>
      <w:r w:rsidRPr="00454C43">
        <w:rPr>
          <w:rFonts w:ascii="Arial" w:hAnsi="Arial" w:cs="Arial"/>
          <w:b/>
          <w:color w:val="000000"/>
          <w:szCs w:val="20"/>
        </w:rPr>
        <w:t>Scientific Notation</w:t>
      </w:r>
    </w:p>
    <w:p w:rsidR="00000000" w:rsidRPr="00454C43" w:rsidRDefault="00EF6421" w:rsidP="00EF6421">
      <w:pPr>
        <w:pStyle w:val="NormalWeb"/>
        <w:numPr>
          <w:ilvl w:val="0"/>
          <w:numId w:val="30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454C43">
        <w:rPr>
          <w:rFonts w:ascii="Arial" w:hAnsi="Arial" w:cs="Arial"/>
          <w:color w:val="000000"/>
          <w:sz w:val="20"/>
          <w:szCs w:val="20"/>
        </w:rPr>
        <w:t>Scientist use significant figures to determine how precise a measurement is</w:t>
      </w:r>
    </w:p>
    <w:p w:rsidR="00000000" w:rsidRPr="00454C43" w:rsidRDefault="00EF6421" w:rsidP="00EF6421">
      <w:pPr>
        <w:pStyle w:val="NormalWeb"/>
        <w:numPr>
          <w:ilvl w:val="0"/>
          <w:numId w:val="30"/>
        </w:numPr>
        <w:spacing w:before="0"/>
        <w:rPr>
          <w:rFonts w:ascii="Arial" w:hAnsi="Arial" w:cs="Arial"/>
          <w:color w:val="000000"/>
          <w:sz w:val="20"/>
          <w:szCs w:val="20"/>
        </w:rPr>
      </w:pPr>
      <w:r w:rsidRPr="00454C43">
        <w:rPr>
          <w:rFonts w:ascii="Arial" w:hAnsi="Arial" w:cs="Arial"/>
          <w:color w:val="000000"/>
          <w:sz w:val="20"/>
          <w:szCs w:val="20"/>
        </w:rPr>
        <w:t xml:space="preserve">Significant digits in a measurement include </w:t>
      </w:r>
      <w:r w:rsidR="00454C43" w:rsidRPr="00454C43">
        <w:rPr>
          <w:rFonts w:ascii="Arial" w:hAnsi="Arial" w:cs="Arial"/>
          <w:color w:val="000000"/>
          <w:sz w:val="20"/>
          <w:szCs w:val="20"/>
        </w:rPr>
        <w:t>all</w:t>
      </w:r>
      <w:r w:rsidRPr="00454C43">
        <w:rPr>
          <w:rFonts w:ascii="Arial" w:hAnsi="Arial" w:cs="Arial"/>
          <w:color w:val="000000"/>
          <w:sz w:val="20"/>
          <w:szCs w:val="20"/>
        </w:rPr>
        <w:t xml:space="preserve"> the known digits plus one estimated</w:t>
      </w:r>
      <w:r w:rsidRPr="00454C43">
        <w:rPr>
          <w:rFonts w:ascii="Arial" w:hAnsi="Arial" w:cs="Arial"/>
          <w:color w:val="000000"/>
          <w:sz w:val="20"/>
          <w:szCs w:val="20"/>
        </w:rPr>
        <w:t xml:space="preserve"> digit</w:t>
      </w:r>
    </w:p>
    <w:p w:rsidR="00454C43" w:rsidRDefault="00454C43" w:rsidP="00EF6421">
      <w:pPr>
        <w:pStyle w:val="NormalWeb"/>
        <w:numPr>
          <w:ilvl w:val="1"/>
          <w:numId w:val="30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454C43">
        <w:rPr>
          <w:rFonts w:ascii="Arial" w:hAnsi="Arial" w:cs="Arial"/>
          <w:color w:val="000000"/>
          <w:sz w:val="20"/>
          <w:szCs w:val="20"/>
        </w:rPr>
        <w:t>The same rules apply with all instruments</w:t>
      </w:r>
    </w:p>
    <w:p w:rsidR="00000000" w:rsidRPr="00454C43" w:rsidRDefault="00EF6421" w:rsidP="00EF6421">
      <w:pPr>
        <w:pStyle w:val="NormalWeb"/>
        <w:numPr>
          <w:ilvl w:val="1"/>
          <w:numId w:val="30"/>
        </w:numPr>
        <w:spacing w:before="0"/>
        <w:rPr>
          <w:rFonts w:ascii="Arial" w:hAnsi="Arial" w:cs="Arial"/>
          <w:color w:val="000000"/>
          <w:sz w:val="20"/>
          <w:szCs w:val="20"/>
        </w:rPr>
      </w:pPr>
      <w:r w:rsidRPr="00454C43">
        <w:rPr>
          <w:rFonts w:ascii="Arial" w:hAnsi="Arial" w:cs="Arial"/>
          <w:color w:val="000000"/>
          <w:sz w:val="20"/>
          <w:szCs w:val="20"/>
        </w:rPr>
        <w:t>Read to the last digit that you know</w:t>
      </w:r>
    </w:p>
    <w:p w:rsidR="00000000" w:rsidRPr="00454C43" w:rsidRDefault="00EF6421" w:rsidP="00EF6421">
      <w:pPr>
        <w:pStyle w:val="NormalWeb"/>
        <w:numPr>
          <w:ilvl w:val="1"/>
          <w:numId w:val="30"/>
        </w:numPr>
        <w:spacing w:before="0"/>
        <w:rPr>
          <w:rFonts w:ascii="Arial" w:hAnsi="Arial" w:cs="Arial"/>
          <w:color w:val="000000"/>
          <w:sz w:val="20"/>
          <w:szCs w:val="20"/>
        </w:rPr>
      </w:pPr>
      <w:r w:rsidRPr="00454C43">
        <w:rPr>
          <w:rFonts w:ascii="Arial" w:hAnsi="Arial" w:cs="Arial"/>
          <w:color w:val="000000"/>
          <w:sz w:val="20"/>
          <w:szCs w:val="20"/>
        </w:rPr>
        <w:t>Estimate the final digit</w:t>
      </w:r>
    </w:p>
    <w:p w:rsidR="00454C43" w:rsidRDefault="00454C43" w:rsidP="00EF6421">
      <w:pPr>
        <w:pStyle w:val="NormalWeb"/>
        <w:numPr>
          <w:ilvl w:val="0"/>
          <w:numId w:val="30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454C43">
        <w:rPr>
          <w:rFonts w:ascii="Arial" w:hAnsi="Arial" w:cs="Arial"/>
          <w:color w:val="000000"/>
          <w:sz w:val="20"/>
          <w:szCs w:val="20"/>
        </w:rPr>
        <w:t>Rules for Significant Figures</w:t>
      </w:r>
    </w:p>
    <w:p w:rsidR="00000000" w:rsidRPr="00454C43" w:rsidRDefault="00EF6421" w:rsidP="00EF6421">
      <w:pPr>
        <w:pStyle w:val="NormalWeb"/>
        <w:numPr>
          <w:ilvl w:val="1"/>
          <w:numId w:val="30"/>
        </w:numPr>
        <w:spacing w:before="0"/>
        <w:rPr>
          <w:rFonts w:ascii="Arial" w:hAnsi="Arial" w:cs="Arial"/>
          <w:color w:val="000000"/>
          <w:sz w:val="20"/>
          <w:szCs w:val="20"/>
        </w:rPr>
      </w:pPr>
      <w:r w:rsidRPr="00454C43">
        <w:rPr>
          <w:rFonts w:ascii="Arial" w:hAnsi="Arial" w:cs="Arial"/>
          <w:color w:val="000000"/>
          <w:sz w:val="20"/>
          <w:szCs w:val="20"/>
        </w:rPr>
        <w:t xml:space="preserve">All </w:t>
      </w:r>
      <w:r w:rsidR="00454C43" w:rsidRPr="00454C43">
        <w:rPr>
          <w:rFonts w:ascii="Arial" w:hAnsi="Arial" w:cs="Arial"/>
          <w:color w:val="000000"/>
          <w:sz w:val="20"/>
          <w:szCs w:val="20"/>
        </w:rPr>
        <w:t>non-zero</w:t>
      </w:r>
      <w:r w:rsidRPr="00454C43">
        <w:rPr>
          <w:rFonts w:ascii="Arial" w:hAnsi="Arial" w:cs="Arial"/>
          <w:color w:val="000000"/>
          <w:sz w:val="20"/>
          <w:szCs w:val="20"/>
        </w:rPr>
        <w:t xml:space="preserve"> digits are </w:t>
      </w:r>
      <w:r w:rsidRPr="00454C43">
        <w:rPr>
          <w:rFonts w:ascii="Arial" w:hAnsi="Arial" w:cs="Arial"/>
          <w:b/>
          <w:bCs/>
          <w:color w:val="000000"/>
          <w:sz w:val="20"/>
          <w:szCs w:val="20"/>
        </w:rPr>
        <w:t xml:space="preserve">ALWAYS </w:t>
      </w:r>
      <w:r w:rsidRPr="00454C43">
        <w:rPr>
          <w:rFonts w:ascii="Arial" w:hAnsi="Arial" w:cs="Arial"/>
          <w:color w:val="000000"/>
          <w:sz w:val="20"/>
          <w:szCs w:val="20"/>
        </w:rPr>
        <w:t>significant</w:t>
      </w:r>
    </w:p>
    <w:p w:rsidR="00000000" w:rsidRPr="00454C43" w:rsidRDefault="00EF6421" w:rsidP="00EF6421">
      <w:pPr>
        <w:pStyle w:val="NormalWeb"/>
        <w:numPr>
          <w:ilvl w:val="1"/>
          <w:numId w:val="30"/>
        </w:numPr>
        <w:spacing w:before="0"/>
        <w:rPr>
          <w:rFonts w:ascii="Arial" w:hAnsi="Arial" w:cs="Arial"/>
          <w:color w:val="000000"/>
          <w:sz w:val="20"/>
          <w:szCs w:val="20"/>
        </w:rPr>
      </w:pPr>
      <w:r w:rsidRPr="00454C43">
        <w:rPr>
          <w:rFonts w:ascii="Arial" w:hAnsi="Arial" w:cs="Arial"/>
          <w:color w:val="000000"/>
          <w:sz w:val="20"/>
          <w:szCs w:val="20"/>
        </w:rPr>
        <w:t xml:space="preserve">All zeros between significant digits are </w:t>
      </w:r>
      <w:r w:rsidRPr="00454C43">
        <w:rPr>
          <w:rFonts w:ascii="Arial" w:hAnsi="Arial" w:cs="Arial"/>
          <w:b/>
          <w:bCs/>
          <w:color w:val="000000"/>
          <w:sz w:val="20"/>
          <w:szCs w:val="20"/>
        </w:rPr>
        <w:t>ALWAYS</w:t>
      </w:r>
      <w:r w:rsidRPr="00454C43">
        <w:rPr>
          <w:rFonts w:ascii="Arial" w:hAnsi="Arial" w:cs="Arial"/>
          <w:color w:val="000000"/>
          <w:sz w:val="20"/>
          <w:szCs w:val="20"/>
        </w:rPr>
        <w:t xml:space="preserve"> significant</w:t>
      </w:r>
    </w:p>
    <w:p w:rsidR="00000000" w:rsidRPr="00454C43" w:rsidRDefault="00EF6421" w:rsidP="00EF6421">
      <w:pPr>
        <w:pStyle w:val="NormalWeb"/>
        <w:numPr>
          <w:ilvl w:val="1"/>
          <w:numId w:val="30"/>
        </w:numPr>
        <w:spacing w:before="0"/>
        <w:rPr>
          <w:rFonts w:ascii="Arial" w:hAnsi="Arial" w:cs="Arial"/>
          <w:color w:val="000000"/>
          <w:sz w:val="20"/>
          <w:szCs w:val="20"/>
        </w:rPr>
      </w:pPr>
      <w:r w:rsidRPr="00454C43">
        <w:rPr>
          <w:rFonts w:ascii="Arial" w:hAnsi="Arial" w:cs="Arial"/>
          <w:color w:val="000000"/>
          <w:sz w:val="20"/>
          <w:szCs w:val="20"/>
        </w:rPr>
        <w:t xml:space="preserve">All </w:t>
      </w:r>
      <w:r w:rsidRPr="00454C43">
        <w:rPr>
          <w:rFonts w:ascii="Arial" w:hAnsi="Arial" w:cs="Arial"/>
          <w:b/>
          <w:bCs/>
          <w:color w:val="000000"/>
          <w:sz w:val="20"/>
          <w:szCs w:val="20"/>
          <w:u w:val="single"/>
        </w:rPr>
        <w:t>FINAL</w:t>
      </w:r>
      <w:r w:rsidRPr="00454C43">
        <w:rPr>
          <w:rFonts w:ascii="Arial" w:hAnsi="Arial" w:cs="Arial"/>
          <w:color w:val="000000"/>
          <w:sz w:val="20"/>
          <w:szCs w:val="20"/>
        </w:rPr>
        <w:t xml:space="preserve"> zeros to the right of the decimal </w:t>
      </w:r>
      <w:r w:rsidRPr="00454C43">
        <w:rPr>
          <w:rFonts w:ascii="Arial" w:hAnsi="Arial" w:cs="Arial"/>
          <w:b/>
          <w:bCs/>
          <w:color w:val="000000"/>
          <w:sz w:val="20"/>
          <w:szCs w:val="20"/>
        </w:rPr>
        <w:t>ARE</w:t>
      </w:r>
      <w:r w:rsidRPr="00454C43">
        <w:rPr>
          <w:rFonts w:ascii="Arial" w:hAnsi="Arial" w:cs="Arial"/>
          <w:color w:val="000000"/>
          <w:sz w:val="20"/>
          <w:szCs w:val="20"/>
        </w:rPr>
        <w:t xml:space="preserve"> significant</w:t>
      </w:r>
    </w:p>
    <w:p w:rsidR="00000000" w:rsidRPr="00454C43" w:rsidRDefault="00EF6421" w:rsidP="00EF6421">
      <w:pPr>
        <w:pStyle w:val="NormalWeb"/>
        <w:numPr>
          <w:ilvl w:val="1"/>
          <w:numId w:val="30"/>
        </w:numPr>
        <w:spacing w:before="0"/>
        <w:rPr>
          <w:rFonts w:ascii="Arial" w:hAnsi="Arial" w:cs="Arial"/>
          <w:color w:val="000000"/>
          <w:sz w:val="20"/>
          <w:szCs w:val="20"/>
        </w:rPr>
      </w:pPr>
      <w:r w:rsidRPr="00454C43">
        <w:rPr>
          <w:rFonts w:ascii="Arial" w:hAnsi="Arial" w:cs="Arial"/>
          <w:color w:val="000000"/>
          <w:sz w:val="20"/>
          <w:szCs w:val="20"/>
        </w:rPr>
        <w:t xml:space="preserve">All zeros that act as place holders are </w:t>
      </w:r>
      <w:r w:rsidRPr="00454C43">
        <w:rPr>
          <w:rFonts w:ascii="Arial" w:hAnsi="Arial" w:cs="Arial"/>
          <w:b/>
          <w:bCs/>
          <w:color w:val="000000"/>
          <w:sz w:val="20"/>
          <w:szCs w:val="20"/>
          <w:u w:val="single"/>
        </w:rPr>
        <w:t>NOT</w:t>
      </w:r>
      <w:r w:rsidRPr="00454C43">
        <w:rPr>
          <w:rFonts w:ascii="Arial" w:hAnsi="Arial" w:cs="Arial"/>
          <w:color w:val="000000"/>
          <w:sz w:val="20"/>
          <w:szCs w:val="20"/>
        </w:rPr>
        <w:t xml:space="preserve"> significant </w:t>
      </w:r>
    </w:p>
    <w:p w:rsidR="00000000" w:rsidRPr="00454C43" w:rsidRDefault="00EF6421" w:rsidP="00EF6421">
      <w:pPr>
        <w:pStyle w:val="NormalWeb"/>
        <w:numPr>
          <w:ilvl w:val="2"/>
          <w:numId w:val="30"/>
        </w:numPr>
        <w:spacing w:before="0"/>
        <w:rPr>
          <w:rFonts w:ascii="Arial" w:hAnsi="Arial" w:cs="Arial"/>
          <w:color w:val="000000"/>
          <w:sz w:val="20"/>
          <w:szCs w:val="20"/>
        </w:rPr>
      </w:pPr>
      <w:r w:rsidRPr="00454C43">
        <w:rPr>
          <w:rFonts w:ascii="Arial" w:hAnsi="Arial" w:cs="Arial"/>
          <w:color w:val="000000"/>
          <w:sz w:val="20"/>
          <w:szCs w:val="20"/>
        </w:rPr>
        <w:t>Another way to say this is: zeros are only significant if they are between significant digits OR are the very final thing</w:t>
      </w:r>
      <w:r w:rsidRPr="00454C43">
        <w:rPr>
          <w:rFonts w:ascii="Arial" w:hAnsi="Arial" w:cs="Arial"/>
          <w:color w:val="000000"/>
          <w:sz w:val="20"/>
          <w:szCs w:val="20"/>
        </w:rPr>
        <w:t xml:space="preserve"> at the end of a decimal</w:t>
      </w:r>
    </w:p>
    <w:p w:rsidR="00000000" w:rsidRPr="00454C43" w:rsidRDefault="00EF6421" w:rsidP="00EF6421">
      <w:pPr>
        <w:pStyle w:val="NormalWeb"/>
        <w:numPr>
          <w:ilvl w:val="1"/>
          <w:numId w:val="30"/>
        </w:numPr>
        <w:spacing w:before="0"/>
        <w:rPr>
          <w:rFonts w:ascii="Arial" w:hAnsi="Arial" w:cs="Arial"/>
          <w:color w:val="000000"/>
          <w:sz w:val="20"/>
          <w:szCs w:val="20"/>
        </w:rPr>
      </w:pPr>
      <w:r w:rsidRPr="00454C43">
        <w:rPr>
          <w:rFonts w:ascii="Arial" w:hAnsi="Arial" w:cs="Arial"/>
          <w:color w:val="000000"/>
          <w:sz w:val="20"/>
          <w:szCs w:val="20"/>
        </w:rPr>
        <w:t>All counting numbers and constants have an infinite number of significant digits</w:t>
      </w:r>
    </w:p>
    <w:p w:rsidR="00454C43" w:rsidRDefault="00454C43" w:rsidP="00EF6421">
      <w:pPr>
        <w:pStyle w:val="NormalWeb"/>
        <w:numPr>
          <w:ilvl w:val="0"/>
          <w:numId w:val="30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454C43">
        <w:rPr>
          <w:rFonts w:ascii="Arial" w:hAnsi="Arial" w:cs="Arial"/>
          <w:color w:val="000000"/>
          <w:sz w:val="20"/>
          <w:szCs w:val="20"/>
        </w:rPr>
        <w:t>Rules</w:t>
      </w:r>
      <w:r>
        <w:rPr>
          <w:rFonts w:ascii="Arial" w:hAnsi="Arial" w:cs="Arial"/>
          <w:color w:val="000000"/>
          <w:sz w:val="20"/>
          <w:szCs w:val="20"/>
        </w:rPr>
        <w:t xml:space="preserve"> for</w:t>
      </w:r>
      <w:r w:rsidRPr="00454C43">
        <w:rPr>
          <w:rFonts w:ascii="Arial" w:hAnsi="Arial" w:cs="Arial"/>
          <w:color w:val="000000"/>
          <w:sz w:val="20"/>
          <w:szCs w:val="20"/>
        </w:rPr>
        <w:t xml:space="preserve"> Rounding Significant Digits</w:t>
      </w:r>
    </w:p>
    <w:p w:rsidR="00000000" w:rsidRPr="00454C43" w:rsidRDefault="00EF6421" w:rsidP="00EF6421">
      <w:pPr>
        <w:pStyle w:val="NormalWeb"/>
        <w:numPr>
          <w:ilvl w:val="1"/>
          <w:numId w:val="30"/>
        </w:numPr>
        <w:spacing w:before="0"/>
        <w:rPr>
          <w:rFonts w:ascii="Arial" w:hAnsi="Arial" w:cs="Arial"/>
          <w:color w:val="000000"/>
          <w:sz w:val="20"/>
          <w:szCs w:val="20"/>
        </w:rPr>
      </w:pPr>
      <w:r w:rsidRPr="00454C43">
        <w:rPr>
          <w:rFonts w:ascii="Arial" w:hAnsi="Arial" w:cs="Arial"/>
          <w:color w:val="000000"/>
          <w:sz w:val="20"/>
          <w:szCs w:val="20"/>
        </w:rPr>
        <w:t xml:space="preserve">If the digit to the immediate right of the last significant digit is less </w:t>
      </w:r>
      <w:proofErr w:type="spellStart"/>
      <w:r w:rsidRPr="00454C43">
        <w:rPr>
          <w:rFonts w:ascii="Arial" w:hAnsi="Arial" w:cs="Arial"/>
          <w:color w:val="000000"/>
          <w:sz w:val="20"/>
          <w:szCs w:val="20"/>
        </w:rPr>
        <w:t>that</w:t>
      </w:r>
      <w:proofErr w:type="spellEnd"/>
      <w:r w:rsidRPr="00454C43">
        <w:rPr>
          <w:rFonts w:ascii="Arial" w:hAnsi="Arial" w:cs="Arial"/>
          <w:color w:val="000000"/>
          <w:sz w:val="20"/>
          <w:szCs w:val="20"/>
        </w:rPr>
        <w:t xml:space="preserve"> 5, do not round up the last significant digit.</w:t>
      </w:r>
    </w:p>
    <w:p w:rsidR="00000000" w:rsidRPr="00454C43" w:rsidRDefault="00EF6421" w:rsidP="00EF6421">
      <w:pPr>
        <w:pStyle w:val="NormalWeb"/>
        <w:numPr>
          <w:ilvl w:val="1"/>
          <w:numId w:val="30"/>
        </w:numPr>
        <w:spacing w:before="0"/>
        <w:rPr>
          <w:rFonts w:ascii="Arial" w:hAnsi="Arial" w:cs="Arial"/>
          <w:color w:val="000000"/>
          <w:sz w:val="20"/>
          <w:szCs w:val="20"/>
        </w:rPr>
      </w:pPr>
      <w:r w:rsidRPr="00454C43">
        <w:rPr>
          <w:rFonts w:ascii="Arial" w:hAnsi="Arial" w:cs="Arial"/>
          <w:color w:val="000000"/>
          <w:sz w:val="20"/>
          <w:szCs w:val="20"/>
        </w:rPr>
        <w:t>If the digit to the immediate right of the last significant digit is greater that a 5, you round up the last significant figure</w:t>
      </w:r>
    </w:p>
    <w:p w:rsidR="00000000" w:rsidRPr="00454C43" w:rsidRDefault="00EF6421" w:rsidP="00EF6421">
      <w:pPr>
        <w:pStyle w:val="NormalWeb"/>
        <w:numPr>
          <w:ilvl w:val="1"/>
          <w:numId w:val="30"/>
        </w:numPr>
        <w:spacing w:before="0"/>
        <w:rPr>
          <w:rFonts w:ascii="Arial" w:hAnsi="Arial" w:cs="Arial"/>
          <w:color w:val="000000"/>
          <w:sz w:val="20"/>
          <w:szCs w:val="20"/>
        </w:rPr>
      </w:pPr>
      <w:r w:rsidRPr="00454C43">
        <w:rPr>
          <w:rFonts w:ascii="Arial" w:hAnsi="Arial" w:cs="Arial"/>
          <w:color w:val="000000"/>
          <w:sz w:val="20"/>
          <w:szCs w:val="20"/>
        </w:rPr>
        <w:t xml:space="preserve">If the number to the immediate right of the last significant is a 5, and that 5 is followed by a </w:t>
      </w:r>
      <w:r w:rsidR="00454C43" w:rsidRPr="00454C43">
        <w:rPr>
          <w:rFonts w:ascii="Arial" w:hAnsi="Arial" w:cs="Arial"/>
          <w:color w:val="000000"/>
          <w:sz w:val="20"/>
          <w:szCs w:val="20"/>
        </w:rPr>
        <w:t>non-zero</w:t>
      </w:r>
      <w:r w:rsidRPr="00454C43">
        <w:rPr>
          <w:rFonts w:ascii="Arial" w:hAnsi="Arial" w:cs="Arial"/>
          <w:color w:val="000000"/>
          <w:sz w:val="20"/>
          <w:szCs w:val="20"/>
        </w:rPr>
        <w:t xml:space="preserve"> digit, round up</w:t>
      </w:r>
    </w:p>
    <w:p w:rsidR="00000000" w:rsidRPr="00454C43" w:rsidRDefault="00EF6421" w:rsidP="00EF6421">
      <w:pPr>
        <w:pStyle w:val="NormalWeb"/>
        <w:numPr>
          <w:ilvl w:val="1"/>
          <w:numId w:val="30"/>
        </w:numPr>
        <w:spacing w:before="0"/>
        <w:rPr>
          <w:rFonts w:ascii="Arial" w:hAnsi="Arial" w:cs="Arial"/>
          <w:color w:val="000000"/>
          <w:sz w:val="20"/>
          <w:szCs w:val="20"/>
        </w:rPr>
      </w:pPr>
      <w:r w:rsidRPr="00454C43">
        <w:rPr>
          <w:rFonts w:ascii="Arial" w:hAnsi="Arial" w:cs="Arial"/>
          <w:color w:val="000000"/>
          <w:sz w:val="20"/>
          <w:szCs w:val="20"/>
        </w:rPr>
        <w:t>If the number to the immediate right of the last si</w:t>
      </w:r>
      <w:r w:rsidRPr="00454C43">
        <w:rPr>
          <w:rFonts w:ascii="Arial" w:hAnsi="Arial" w:cs="Arial"/>
          <w:color w:val="000000"/>
          <w:sz w:val="20"/>
          <w:szCs w:val="20"/>
        </w:rPr>
        <w:t>gnificant is a 5, and that 5 is followed by a zero, you look at the last significant digit and make it even.</w:t>
      </w:r>
    </w:p>
    <w:p w:rsidR="00000000" w:rsidRPr="00454C43" w:rsidRDefault="00EF6421" w:rsidP="00EF6421">
      <w:pPr>
        <w:pStyle w:val="NormalWeb"/>
        <w:numPr>
          <w:ilvl w:val="0"/>
          <w:numId w:val="30"/>
        </w:numPr>
        <w:spacing w:before="0"/>
        <w:rPr>
          <w:rFonts w:ascii="Arial" w:hAnsi="Arial" w:cs="Arial"/>
          <w:color w:val="000000"/>
          <w:sz w:val="20"/>
          <w:szCs w:val="20"/>
        </w:rPr>
      </w:pPr>
      <w:r w:rsidRPr="00454C43">
        <w:rPr>
          <w:rFonts w:ascii="Arial" w:hAnsi="Arial" w:cs="Arial"/>
          <w:color w:val="000000"/>
          <w:sz w:val="20"/>
          <w:szCs w:val="20"/>
        </w:rPr>
        <w:t>Scientific notation is used to express very large or very small numbers</w:t>
      </w:r>
    </w:p>
    <w:p w:rsidR="00000000" w:rsidRPr="00454C43" w:rsidRDefault="00EF6421" w:rsidP="00EF6421">
      <w:pPr>
        <w:pStyle w:val="NormalWeb"/>
        <w:numPr>
          <w:ilvl w:val="1"/>
          <w:numId w:val="30"/>
        </w:numPr>
        <w:spacing w:before="0"/>
        <w:rPr>
          <w:rFonts w:ascii="Arial" w:hAnsi="Arial" w:cs="Arial"/>
          <w:color w:val="000000"/>
          <w:sz w:val="20"/>
          <w:szCs w:val="20"/>
        </w:rPr>
      </w:pPr>
      <w:r w:rsidRPr="00454C43">
        <w:rPr>
          <w:rFonts w:ascii="Arial" w:hAnsi="Arial" w:cs="Arial"/>
          <w:color w:val="000000"/>
          <w:sz w:val="20"/>
          <w:szCs w:val="20"/>
        </w:rPr>
        <w:t>I</w:t>
      </w:r>
      <w:r w:rsidR="00454C43">
        <w:rPr>
          <w:rFonts w:ascii="Arial" w:hAnsi="Arial" w:cs="Arial"/>
          <w:color w:val="000000"/>
          <w:sz w:val="20"/>
          <w:szCs w:val="20"/>
        </w:rPr>
        <w:t>t</w:t>
      </w:r>
      <w:r w:rsidRPr="00454C43">
        <w:rPr>
          <w:rFonts w:ascii="Arial" w:hAnsi="Arial" w:cs="Arial"/>
          <w:color w:val="000000"/>
          <w:sz w:val="20"/>
          <w:szCs w:val="20"/>
        </w:rPr>
        <w:t xml:space="preserve"> consists of a number between 1 &amp; 10 followed by x 10 to an exponent</w:t>
      </w:r>
    </w:p>
    <w:p w:rsidR="00000000" w:rsidRPr="00454C43" w:rsidRDefault="00EF6421" w:rsidP="00EF6421">
      <w:pPr>
        <w:pStyle w:val="NormalWeb"/>
        <w:numPr>
          <w:ilvl w:val="1"/>
          <w:numId w:val="30"/>
        </w:numPr>
        <w:spacing w:before="0"/>
        <w:rPr>
          <w:rFonts w:ascii="Arial" w:hAnsi="Arial" w:cs="Arial"/>
          <w:color w:val="000000"/>
          <w:sz w:val="20"/>
          <w:szCs w:val="20"/>
        </w:rPr>
      </w:pPr>
      <w:r w:rsidRPr="00454C43">
        <w:rPr>
          <w:rFonts w:ascii="Arial" w:hAnsi="Arial" w:cs="Arial"/>
          <w:color w:val="000000"/>
          <w:sz w:val="20"/>
          <w:szCs w:val="20"/>
        </w:rPr>
        <w:t>The exponent can be determined by the number of decim</w:t>
      </w:r>
      <w:r w:rsidRPr="00454C43">
        <w:rPr>
          <w:rFonts w:ascii="Arial" w:hAnsi="Arial" w:cs="Arial"/>
          <w:color w:val="000000"/>
          <w:sz w:val="20"/>
          <w:szCs w:val="20"/>
        </w:rPr>
        <w:t>al places you have to move to get only 1 number in front of the decimal</w:t>
      </w:r>
    </w:p>
    <w:p w:rsidR="00000000" w:rsidRPr="00454C43" w:rsidRDefault="00EF6421" w:rsidP="00EF6421">
      <w:pPr>
        <w:pStyle w:val="NormalWeb"/>
        <w:numPr>
          <w:ilvl w:val="1"/>
          <w:numId w:val="30"/>
        </w:numPr>
        <w:spacing w:before="0"/>
        <w:rPr>
          <w:rFonts w:ascii="Arial" w:hAnsi="Arial" w:cs="Arial"/>
          <w:color w:val="000000"/>
          <w:sz w:val="20"/>
          <w:szCs w:val="20"/>
        </w:rPr>
      </w:pPr>
      <w:r w:rsidRPr="00454C43">
        <w:rPr>
          <w:rFonts w:ascii="Arial" w:hAnsi="Arial" w:cs="Arial"/>
          <w:color w:val="000000"/>
          <w:sz w:val="20"/>
          <w:szCs w:val="20"/>
        </w:rPr>
        <w:t>If the number you start with is greater than 1, the exponent will be positive</w:t>
      </w:r>
    </w:p>
    <w:p w:rsidR="00000000" w:rsidRPr="00454C43" w:rsidRDefault="00EF6421" w:rsidP="00EF6421">
      <w:pPr>
        <w:pStyle w:val="NormalWeb"/>
        <w:numPr>
          <w:ilvl w:val="1"/>
          <w:numId w:val="30"/>
        </w:numPr>
        <w:spacing w:before="0"/>
        <w:rPr>
          <w:rFonts w:ascii="Arial" w:hAnsi="Arial" w:cs="Arial"/>
          <w:color w:val="000000"/>
          <w:sz w:val="20"/>
          <w:szCs w:val="20"/>
        </w:rPr>
      </w:pPr>
      <w:r w:rsidRPr="00454C43">
        <w:rPr>
          <w:rFonts w:ascii="Arial" w:hAnsi="Arial" w:cs="Arial"/>
          <w:color w:val="000000"/>
          <w:sz w:val="20"/>
          <w:szCs w:val="20"/>
        </w:rPr>
        <w:t>If the number you start with is less than 1, the exponent will be negative</w:t>
      </w:r>
    </w:p>
    <w:p w:rsidR="00454C43" w:rsidRPr="00454C43" w:rsidRDefault="00454C43" w:rsidP="00EF6421">
      <w:pPr>
        <w:pStyle w:val="NormalWeb"/>
        <w:numPr>
          <w:ilvl w:val="1"/>
          <w:numId w:val="30"/>
        </w:numPr>
        <w:spacing w:before="0"/>
        <w:rPr>
          <w:rFonts w:ascii="Arial" w:hAnsi="Arial" w:cs="Arial"/>
          <w:color w:val="000000"/>
          <w:sz w:val="20"/>
          <w:szCs w:val="20"/>
        </w:rPr>
      </w:pPr>
      <w:r w:rsidRPr="00454C43">
        <w:rPr>
          <w:rFonts w:ascii="Arial" w:hAnsi="Arial" w:cs="Arial"/>
          <w:color w:val="000000"/>
          <w:sz w:val="20"/>
          <w:szCs w:val="20"/>
        </w:rPr>
        <w:t>Going from Scientific Notation to Ordinary Notation</w:t>
      </w:r>
      <w:r>
        <w:rPr>
          <w:rFonts w:ascii="Arial" w:hAnsi="Arial" w:cs="Arial"/>
          <w:color w:val="000000"/>
          <w:sz w:val="20"/>
          <w:szCs w:val="20"/>
        </w:rPr>
        <w:t xml:space="preserve"> y</w:t>
      </w:r>
      <w:r w:rsidR="00EF6421" w:rsidRPr="00454C43">
        <w:rPr>
          <w:rFonts w:ascii="Arial" w:hAnsi="Arial" w:cs="Arial"/>
          <w:color w:val="000000"/>
          <w:sz w:val="20"/>
          <w:szCs w:val="20"/>
        </w:rPr>
        <w:t>ou start with the number and move the decimal the same number of spaces as the exponent.</w:t>
      </w:r>
    </w:p>
    <w:sectPr w:rsidR="00454C43" w:rsidRPr="00454C4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45831"/>
    <w:multiLevelType w:val="hybridMultilevel"/>
    <w:tmpl w:val="342AB8BA"/>
    <w:lvl w:ilvl="0" w:tplc="68A617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BCCE7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3AC96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72A95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9548D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9E6E7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C0657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47CD7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6DC05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0BEC09E7"/>
    <w:multiLevelType w:val="hybridMultilevel"/>
    <w:tmpl w:val="4E3254C4"/>
    <w:lvl w:ilvl="0" w:tplc="3A763C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6109D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A6066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3AE12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90601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DCE00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76A14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A3692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3E80B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1003676C"/>
    <w:multiLevelType w:val="hybridMultilevel"/>
    <w:tmpl w:val="DB4CA460"/>
    <w:lvl w:ilvl="0" w:tplc="A560F3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668FD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AC0D5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416B9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C90B5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33036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4CE8D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85E68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06059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12DA59F1"/>
    <w:multiLevelType w:val="hybridMultilevel"/>
    <w:tmpl w:val="5BC056D4"/>
    <w:lvl w:ilvl="0" w:tplc="8DEAC5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D180F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CE6C2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9A221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AE2E1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3BCD5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F9003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62063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64AAC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14AA76ED"/>
    <w:multiLevelType w:val="hybridMultilevel"/>
    <w:tmpl w:val="7E003D66"/>
    <w:lvl w:ilvl="0" w:tplc="F9DE48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4F843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CD21D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9DC02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C1CAD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31ECF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1F2D6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F3CA2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CBC79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1681037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D7F45E1"/>
    <w:multiLevelType w:val="hybridMultilevel"/>
    <w:tmpl w:val="F676B134"/>
    <w:lvl w:ilvl="0" w:tplc="8C24BD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59A32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64A02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56403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CE448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68ACB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12415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26CD8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20212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21420A42"/>
    <w:multiLevelType w:val="hybridMultilevel"/>
    <w:tmpl w:val="64E403D0"/>
    <w:lvl w:ilvl="0" w:tplc="8BDCD7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E3A3E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BFE09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57ABD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DB0E4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CC814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FFE19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D7ACE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B62F6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224C677B"/>
    <w:multiLevelType w:val="hybridMultilevel"/>
    <w:tmpl w:val="5BDC627C"/>
    <w:lvl w:ilvl="0" w:tplc="9E6E55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6B887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1D47C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09A39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EB047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38C26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AA6B8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3D8F2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09636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25672B18"/>
    <w:multiLevelType w:val="hybridMultilevel"/>
    <w:tmpl w:val="C77EA714"/>
    <w:lvl w:ilvl="0" w:tplc="4BFEA2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5161B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2D60C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9BCD3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20C6E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ACAA7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42288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4EC60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5E63B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279E23F5"/>
    <w:multiLevelType w:val="hybridMultilevel"/>
    <w:tmpl w:val="5588B6BE"/>
    <w:lvl w:ilvl="0" w:tplc="234C65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70F0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FDAAE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196F7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D5AB8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44056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39AA6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F842A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558E3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27CE4658"/>
    <w:multiLevelType w:val="hybridMultilevel"/>
    <w:tmpl w:val="D1B6CDC4"/>
    <w:lvl w:ilvl="0" w:tplc="7C903B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82CFA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B5493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CD4EA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47E7B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E247F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4CC08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DE85B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84E40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2A6816B7"/>
    <w:multiLevelType w:val="hybridMultilevel"/>
    <w:tmpl w:val="45727406"/>
    <w:lvl w:ilvl="0" w:tplc="A788B7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8429D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01059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AA28F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AEA6F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FC2DE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3CE45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72AFF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D74B6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2DB36CAE"/>
    <w:multiLevelType w:val="hybridMultilevel"/>
    <w:tmpl w:val="5A5ABEA8"/>
    <w:lvl w:ilvl="0" w:tplc="AF7E01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D5097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72479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2C842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748E9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59275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44BF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4C880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CF88F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3D244685"/>
    <w:multiLevelType w:val="hybridMultilevel"/>
    <w:tmpl w:val="2C922CB0"/>
    <w:lvl w:ilvl="0" w:tplc="D7DCAB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AB606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DA6CF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708A2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26483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370C8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BE32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61A71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F443D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472A5025"/>
    <w:multiLevelType w:val="hybridMultilevel"/>
    <w:tmpl w:val="D2EA1C2E"/>
    <w:lvl w:ilvl="0" w:tplc="70E435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B10B8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4221E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CCA2E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BFE8D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3B4B1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4522A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D64D3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FB297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 w15:restartNumberingAfterBreak="0">
    <w:nsid w:val="480402D6"/>
    <w:multiLevelType w:val="hybridMultilevel"/>
    <w:tmpl w:val="F5B8180A"/>
    <w:lvl w:ilvl="0" w:tplc="9766A4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AE670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176CB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10EF4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EBC78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ABE52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E92BF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B18CF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F9874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 w15:restartNumberingAfterBreak="0">
    <w:nsid w:val="5029044D"/>
    <w:multiLevelType w:val="hybridMultilevel"/>
    <w:tmpl w:val="7152C08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A0C50BF"/>
    <w:multiLevelType w:val="hybridMultilevel"/>
    <w:tmpl w:val="F438B2EC"/>
    <w:lvl w:ilvl="0" w:tplc="8FFAF8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FF48D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B8EBF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3F240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9D8E6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104E1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882A6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27AE7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0F250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 w15:restartNumberingAfterBreak="0">
    <w:nsid w:val="61900DB6"/>
    <w:multiLevelType w:val="hybridMultilevel"/>
    <w:tmpl w:val="3D649BA6"/>
    <w:lvl w:ilvl="0" w:tplc="948E84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A42BE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968D5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99220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FD2D5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BBC48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EEC1F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B8403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02C0B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 w15:restartNumberingAfterBreak="0">
    <w:nsid w:val="679B053E"/>
    <w:multiLevelType w:val="hybridMultilevel"/>
    <w:tmpl w:val="9D680AA6"/>
    <w:lvl w:ilvl="0" w:tplc="D96822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3AE59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15603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FF0E1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2B825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84009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C86D4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29E20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2B03D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 w15:restartNumberingAfterBreak="0">
    <w:nsid w:val="69541713"/>
    <w:multiLevelType w:val="hybridMultilevel"/>
    <w:tmpl w:val="C92EA084"/>
    <w:lvl w:ilvl="0" w:tplc="522E46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BC5F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E6EB2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470AE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F9C94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1C2E8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98E79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E4CC1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29203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 w15:restartNumberingAfterBreak="0">
    <w:nsid w:val="6D3F681C"/>
    <w:multiLevelType w:val="hybridMultilevel"/>
    <w:tmpl w:val="9A9CF236"/>
    <w:lvl w:ilvl="0" w:tplc="8E1C5F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8DCCB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C0CC7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09C35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5488A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DCACD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7E65B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BEAD9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D0A5F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 w15:restartNumberingAfterBreak="0">
    <w:nsid w:val="6E6D2351"/>
    <w:multiLevelType w:val="hybridMultilevel"/>
    <w:tmpl w:val="42180D0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24C1E85"/>
    <w:multiLevelType w:val="hybridMultilevel"/>
    <w:tmpl w:val="F746BE22"/>
    <w:lvl w:ilvl="0" w:tplc="9EEE8B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A2C32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53CAF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E8AEA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44AD9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41299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21044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D84A6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6A0B9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 w15:restartNumberingAfterBreak="0">
    <w:nsid w:val="73566ACD"/>
    <w:multiLevelType w:val="hybridMultilevel"/>
    <w:tmpl w:val="1DD858EC"/>
    <w:lvl w:ilvl="0" w:tplc="C59475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2C0D7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DD228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C8A57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EE620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FD649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30490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2244B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87C35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 w15:restartNumberingAfterBreak="0">
    <w:nsid w:val="73CA6171"/>
    <w:multiLevelType w:val="hybridMultilevel"/>
    <w:tmpl w:val="D422CFDE"/>
    <w:lvl w:ilvl="0" w:tplc="F35CCE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5503D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D7027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36A63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6007B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C8849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B3827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F2C5A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FE4A7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 w15:restartNumberingAfterBreak="0">
    <w:nsid w:val="77DD2B8F"/>
    <w:multiLevelType w:val="hybridMultilevel"/>
    <w:tmpl w:val="AA1452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5"/>
    <w:lvlOverride w:ilvl="1">
      <w:lvl w:ilvl="1">
        <w:numFmt w:val="lowerLetter"/>
        <w:lvlText w:val="%2."/>
        <w:lvlJc w:val="left"/>
      </w:lvl>
    </w:lvlOverride>
  </w:num>
  <w:num w:numId="3">
    <w:abstractNumId w:val="5"/>
    <w:lvlOverride w:ilvl="1">
      <w:lvl w:ilvl="1">
        <w:numFmt w:val="lowerLetter"/>
        <w:lvlText w:val="%2."/>
        <w:lvlJc w:val="left"/>
      </w:lvl>
    </w:lvlOverride>
  </w:num>
  <w:num w:numId="4">
    <w:abstractNumId w:val="18"/>
  </w:num>
  <w:num w:numId="5">
    <w:abstractNumId w:val="11"/>
  </w:num>
  <w:num w:numId="6">
    <w:abstractNumId w:val="3"/>
  </w:num>
  <w:num w:numId="7">
    <w:abstractNumId w:val="13"/>
  </w:num>
  <w:num w:numId="8">
    <w:abstractNumId w:val="6"/>
  </w:num>
  <w:num w:numId="9">
    <w:abstractNumId w:val="20"/>
  </w:num>
  <w:num w:numId="10">
    <w:abstractNumId w:val="15"/>
  </w:num>
  <w:num w:numId="11">
    <w:abstractNumId w:val="4"/>
  </w:num>
  <w:num w:numId="12">
    <w:abstractNumId w:val="16"/>
  </w:num>
  <w:num w:numId="13">
    <w:abstractNumId w:val="22"/>
  </w:num>
  <w:num w:numId="14">
    <w:abstractNumId w:val="26"/>
  </w:num>
  <w:num w:numId="15">
    <w:abstractNumId w:val="2"/>
  </w:num>
  <w:num w:numId="16">
    <w:abstractNumId w:val="14"/>
  </w:num>
  <w:num w:numId="17">
    <w:abstractNumId w:val="19"/>
  </w:num>
  <w:num w:numId="18">
    <w:abstractNumId w:val="27"/>
  </w:num>
  <w:num w:numId="19">
    <w:abstractNumId w:val="7"/>
  </w:num>
  <w:num w:numId="20">
    <w:abstractNumId w:val="1"/>
  </w:num>
  <w:num w:numId="21">
    <w:abstractNumId w:val="21"/>
  </w:num>
  <w:num w:numId="22">
    <w:abstractNumId w:val="8"/>
  </w:num>
  <w:num w:numId="23">
    <w:abstractNumId w:val="25"/>
  </w:num>
  <w:num w:numId="24">
    <w:abstractNumId w:val="9"/>
  </w:num>
  <w:num w:numId="25">
    <w:abstractNumId w:val="10"/>
  </w:num>
  <w:num w:numId="26">
    <w:abstractNumId w:val="12"/>
  </w:num>
  <w:num w:numId="27">
    <w:abstractNumId w:val="24"/>
  </w:num>
  <w:num w:numId="28">
    <w:abstractNumId w:val="0"/>
  </w:num>
  <w:num w:numId="29">
    <w:abstractNumId w:val="17"/>
  </w:num>
  <w:num w:numId="30">
    <w:abstractNumId w:val="23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642B"/>
    <w:rsid w:val="000E5A45"/>
    <w:rsid w:val="003D4F6C"/>
    <w:rsid w:val="00454C43"/>
    <w:rsid w:val="00476485"/>
    <w:rsid w:val="00527C21"/>
    <w:rsid w:val="005B5681"/>
    <w:rsid w:val="007D4ED7"/>
    <w:rsid w:val="00942815"/>
    <w:rsid w:val="00B42D53"/>
    <w:rsid w:val="00B44C21"/>
    <w:rsid w:val="00B84856"/>
    <w:rsid w:val="00D12A85"/>
    <w:rsid w:val="00EC642B"/>
    <w:rsid w:val="00EF6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F178873"/>
  <w15:chartTrackingRefBased/>
  <w15:docId w15:val="{82E6CB18-96E2-4177-95A9-B2DDFCBEE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C64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EC642B"/>
    <w:pPr>
      <w:ind w:left="720"/>
      <w:contextualSpacing/>
    </w:pPr>
  </w:style>
  <w:style w:type="table" w:styleId="TableGrid">
    <w:name w:val="Table Grid"/>
    <w:basedOn w:val="TableNormal"/>
    <w:uiPriority w:val="39"/>
    <w:rsid w:val="00EC64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3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2955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88859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2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49492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579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44799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09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1606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0569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72627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63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9875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42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67400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11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45548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93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0359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8003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238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54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0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3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367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833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45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36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19897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539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7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7260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522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13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36081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9941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16918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94206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90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3287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97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1159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85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2613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2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92316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90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674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124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71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9946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046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66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8546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035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44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8692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2231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6307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85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2942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131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75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1688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98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815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06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9274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7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9717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2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5536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98638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18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1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099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28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7843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93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68017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734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65111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33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69114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98336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32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1586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58828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99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70296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15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164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53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64600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155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47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36307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48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6903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4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9709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722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8318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48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8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78135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9998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44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75711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90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5248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34565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5936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60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0747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76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06098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56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28715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56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734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95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0130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62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75403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197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46877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816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5378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761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48840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://www.google.com/imgres?imgurl=http://ecx.images-amazon.com/images/I/11BUuBS7rUL._SL500_AA300_.jpg&amp;imgrefurl=http://www.amazon.com/Japonesque-Dropper-Bottle/dp/B000J242TE&amp;usg=__42GmcYPX94PhOrqML9Q2AE2KO3U=&amp;h=300&amp;w=300&amp;sz=4&amp;hl=en&amp;start=20&amp;zoom=1&amp;tbnid=bwfTihELopQOEM:&amp;tbnh=116&amp;tbnw=116&amp;ei=pZVMTu3cOKOQsQK9nsDdBg&amp;prev=/search?q%3Ddropping%2Bbottle%26um%3D1%26hl%3Den%26sa%3DN%26rlz%3D1T4ADFA_enUS415US420%26tbm%3Disch&amp;um=1&amp;itbs=1" TargetMode="External"/><Relationship Id="rId26" Type="http://schemas.openxmlformats.org/officeDocument/2006/relationships/image" Target="media/image17.jpeg"/><Relationship Id="rId39" Type="http://schemas.openxmlformats.org/officeDocument/2006/relationships/oleObject" Target="embeddings/oleObject1.bin"/><Relationship Id="rId21" Type="http://schemas.openxmlformats.org/officeDocument/2006/relationships/image" Target="media/image12.jpeg"/><Relationship Id="rId34" Type="http://schemas.openxmlformats.org/officeDocument/2006/relationships/image" Target="media/image24.jpeg"/><Relationship Id="rId42" Type="http://schemas.openxmlformats.org/officeDocument/2006/relationships/image" Target="media/image31.wmf"/><Relationship Id="rId7" Type="http://schemas.openxmlformats.org/officeDocument/2006/relationships/hyperlink" Target="http://www.carolina.com/product/rubber+tubing,+amber,+1-8-in+bore,+1-32-in+wall,+10+ft.do?keyword=rubber+tubing&amp;sortby=bestMatches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google.com/imgres?imgurl=http://www.thesciencefair.com/Merchant2/graphics/00000001/PiPump_3825_2_M2.jpg&amp;imgrefurl=http://www.thesciencefair.com/Merchant2/merchant.mvc?Screen%3DPROD%26Product_Code%3D3825-2%26Category_Code%3DPIPUMPFILL&amp;usg=__BSgaGqC5EhOmwZ1-3WOk9l6_UBo=&amp;h=440&amp;w=120&amp;sz=22&amp;hl=en&amp;start=1&amp;zoom=1&amp;tbnid=8O5aZ2omDxTOuM:&amp;tbnh=127&amp;tbnw=35&amp;ei=BJRMTsGDGcS2sQK1rdT6Bg&amp;prev=/search?q%3Dpipet%2Bpump%26hl%3Den%26gbv%3D2%26tbm%3Disch&amp;itbs=1" TargetMode="External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0.wmf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32" Type="http://schemas.openxmlformats.org/officeDocument/2006/relationships/hyperlink" Target="http://www.google.com/imgres?imgurl=http://www.chem.unr.edu/store/images/evapdish.jpg&amp;imgrefurl=http://www.chem.unr.edu/store/porcelain/evapdish.html&amp;usg=__RSOk5qrgp0fROoffDa_lAJdjy3E=&amp;h=146&amp;w=218&amp;sz=5&amp;hl=en&amp;start=3&amp;zoom=1&amp;tbnid=UdelVrZ3OmB5lM:&amp;tbnh=72&amp;tbnw=107&amp;ei=ipJMTt7yFOuFsgLus7zPBg&amp;prev=/search?q%3Devaporating%2Bdish%26hl%3Den%26gbv%3D2%26tbm%3Disch&amp;itbs=1" TargetMode="External"/><Relationship Id="rId37" Type="http://schemas.openxmlformats.org/officeDocument/2006/relationships/image" Target="media/image27.jpeg"/><Relationship Id="rId40" Type="http://schemas.openxmlformats.org/officeDocument/2006/relationships/image" Target="media/image29.wmf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6.jpeg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carolina.com/product/crucible+cover,+porcelain,+38+mm.do?keyword=crucible&amp;sortby=bestMatches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5.jpeg"/><Relationship Id="rId43" Type="http://schemas.openxmlformats.org/officeDocument/2006/relationships/fontTable" Target="fontTable.xml"/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12" Type="http://schemas.openxmlformats.org/officeDocument/2006/relationships/hyperlink" Target="http://www.google.com/imgres?imgurl=https://www.pelletlab.com/v5Files/sfwlHpleNfygCJH2/148862/640/b_l_stopper_05.jpg&amp;imgrefurl=http://www.pelletlab.com/rubber_stoppers&amp;usg=__mmXcKpI3gc_Kn-BBNPMNhZZbvrc=&amp;h=640&amp;w=640&amp;sz=26&amp;hl=en&amp;start=8&amp;zoom=1&amp;tbnid=t1nblAkSNOhQNM:&amp;tbnh=137&amp;tbnw=137&amp;ei=gZhMTsO8OoPnsQLVnuTvBg&amp;prev=/search?q%3Drubber%2Bstopper%26hl%3Den%26gbv%3D2%26tbm%3Disch&amp;itbs=1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image" Target="media/image23.jpeg"/><Relationship Id="rId38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6</Pages>
  <Words>1199</Words>
  <Characters>6838</Characters>
  <Application>Microsoft Office Word</Application>
  <DocSecurity>0</DocSecurity>
  <Lines>56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Gilbert</dc:creator>
  <cp:keywords/>
  <dc:description/>
  <cp:lastModifiedBy>John Gilbert</cp:lastModifiedBy>
  <cp:revision>7</cp:revision>
  <dcterms:created xsi:type="dcterms:W3CDTF">2017-07-01T19:10:00Z</dcterms:created>
  <dcterms:modified xsi:type="dcterms:W3CDTF">2017-07-01T20:21:00Z</dcterms:modified>
</cp:coreProperties>
</file>